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0D221" w14:textId="77777777" w:rsidR="00222771" w:rsidRDefault="00222771" w:rsidP="008A7174">
      <w:pPr>
        <w:pStyle w:val="Heading1"/>
        <w:spacing w:before="0" w:line="240" w:lineRule="auto"/>
        <w:jc w:val="center"/>
        <w:rPr>
          <w:rFonts w:ascii="Open Sans" w:hAnsi="Open Sans" w:cs="Open Sans"/>
          <w:b/>
          <w:bCs/>
          <w:sz w:val="28"/>
          <w:szCs w:val="28"/>
          <w:lang w:val="en-GB"/>
        </w:rPr>
      </w:pPr>
    </w:p>
    <w:p w14:paraId="23B49069" w14:textId="6ED39ED2" w:rsidR="00925A85" w:rsidRDefault="00222771" w:rsidP="008A7174">
      <w:pPr>
        <w:pStyle w:val="Heading1"/>
        <w:spacing w:before="0" w:line="240" w:lineRule="auto"/>
        <w:jc w:val="center"/>
        <w:rPr>
          <w:rFonts w:ascii="Open Sans" w:hAnsi="Open Sans" w:cs="Open Sans"/>
          <w:b/>
          <w:bCs/>
          <w:sz w:val="28"/>
          <w:szCs w:val="28"/>
          <w:lang w:val="en-GB"/>
        </w:rPr>
      </w:pPr>
      <w:r>
        <w:rPr>
          <w:rFonts w:ascii="Open Sans" w:hAnsi="Open Sans" w:cs="Open Sans"/>
          <w:b/>
          <w:bCs/>
          <w:sz w:val="28"/>
          <w:szCs w:val="28"/>
          <w:lang w:val="en-GB"/>
        </w:rPr>
        <w:t>Child Protection</w:t>
      </w:r>
      <w:r w:rsidR="00143A90" w:rsidRPr="00143A90">
        <w:rPr>
          <w:rFonts w:ascii="Open Sans" w:hAnsi="Open Sans" w:cs="Open Sans"/>
          <w:b/>
          <w:bCs/>
          <w:sz w:val="28"/>
          <w:szCs w:val="28"/>
          <w:lang w:val="en-GB"/>
        </w:rPr>
        <w:t xml:space="preserve"> C</w:t>
      </w:r>
      <w:r w:rsidR="00BD5C41" w:rsidRPr="00143A90">
        <w:rPr>
          <w:rFonts w:ascii="Open Sans" w:hAnsi="Open Sans" w:cs="Open Sans"/>
          <w:b/>
          <w:bCs/>
          <w:sz w:val="28"/>
          <w:szCs w:val="28"/>
          <w:lang w:val="en-GB"/>
        </w:rPr>
        <w:t xml:space="preserve">ase </w:t>
      </w:r>
      <w:r w:rsidR="00143A90" w:rsidRPr="00143A90">
        <w:rPr>
          <w:rFonts w:ascii="Open Sans" w:hAnsi="Open Sans" w:cs="Open Sans"/>
          <w:b/>
          <w:bCs/>
          <w:sz w:val="28"/>
          <w:szCs w:val="28"/>
          <w:lang w:val="en-GB"/>
        </w:rPr>
        <w:t>M</w:t>
      </w:r>
      <w:r w:rsidR="00BD5C41" w:rsidRPr="00143A90">
        <w:rPr>
          <w:rFonts w:ascii="Open Sans" w:hAnsi="Open Sans" w:cs="Open Sans"/>
          <w:b/>
          <w:bCs/>
          <w:sz w:val="28"/>
          <w:szCs w:val="28"/>
          <w:lang w:val="en-GB"/>
        </w:rPr>
        <w:t xml:space="preserve">anagement </w:t>
      </w:r>
      <w:r w:rsidR="00143A90" w:rsidRPr="00143A90">
        <w:rPr>
          <w:rFonts w:ascii="Open Sans" w:hAnsi="Open Sans" w:cs="Open Sans"/>
          <w:b/>
          <w:bCs/>
          <w:sz w:val="28"/>
          <w:szCs w:val="28"/>
          <w:lang w:val="en-GB"/>
        </w:rPr>
        <w:t>F</w:t>
      </w:r>
      <w:r w:rsidR="00BD5C41" w:rsidRPr="00143A90">
        <w:rPr>
          <w:rFonts w:ascii="Open Sans" w:hAnsi="Open Sans" w:cs="Open Sans"/>
          <w:b/>
          <w:bCs/>
          <w:sz w:val="28"/>
          <w:szCs w:val="28"/>
          <w:lang w:val="en-GB"/>
        </w:rPr>
        <w:t>orms</w:t>
      </w:r>
      <w:r>
        <w:rPr>
          <w:rFonts w:ascii="Open Sans" w:hAnsi="Open Sans" w:cs="Open Sans"/>
          <w:b/>
          <w:bCs/>
          <w:sz w:val="28"/>
          <w:szCs w:val="28"/>
          <w:lang w:val="en-GB"/>
        </w:rPr>
        <w:t xml:space="preserve"> – Summary Guidance </w:t>
      </w:r>
    </w:p>
    <w:p w14:paraId="633FB8A5" w14:textId="77777777" w:rsidR="00222771" w:rsidRPr="00222771" w:rsidRDefault="00222771" w:rsidP="00222771">
      <w:pPr>
        <w:rPr>
          <w:sz w:val="20"/>
          <w:szCs w:val="20"/>
          <w:lang w:val="en-GB"/>
        </w:rPr>
      </w:pPr>
    </w:p>
    <w:p w14:paraId="167A84E3" w14:textId="3C39CAFE" w:rsidR="00222771" w:rsidRPr="00DF2792" w:rsidRDefault="00222771" w:rsidP="00DF2792">
      <w:pPr>
        <w:pStyle w:val="ListParagraph"/>
        <w:numPr>
          <w:ilvl w:val="0"/>
          <w:numId w:val="26"/>
        </w:numPr>
        <w:spacing w:after="0" w:line="240" w:lineRule="auto"/>
        <w:jc w:val="both"/>
        <w:rPr>
          <w:rFonts w:ascii="Open Sans" w:eastAsia="Calibri" w:hAnsi="Open Sans" w:cs="Open Sans"/>
          <w:b/>
          <w:bCs/>
          <w:color w:val="4D5E6D" w:themeColor="accent1" w:themeShade="BF"/>
        </w:rPr>
      </w:pPr>
      <w:r w:rsidRPr="00DF2792">
        <w:rPr>
          <w:rFonts w:ascii="Open Sans" w:eastAsia="Calibri" w:hAnsi="Open Sans" w:cs="Open Sans"/>
          <w:b/>
          <w:bCs/>
          <w:color w:val="4D5E6D" w:themeColor="accent1" w:themeShade="BF"/>
        </w:rPr>
        <w:t>INTRODUCTION</w:t>
      </w:r>
    </w:p>
    <w:p w14:paraId="58E6CF14" w14:textId="4F2E868A" w:rsidR="00222771" w:rsidRPr="00222771" w:rsidRDefault="00222771" w:rsidP="00222771">
      <w:pPr>
        <w:spacing w:after="0" w:line="240" w:lineRule="auto"/>
        <w:jc w:val="both"/>
        <w:rPr>
          <w:rFonts w:ascii="Open Sans" w:hAnsi="Open Sans" w:cs="Open Sans"/>
          <w:color w:val="000000" w:themeColor="text1"/>
          <w:sz w:val="20"/>
          <w:szCs w:val="20"/>
          <w:lang w:val="en-GB"/>
        </w:rPr>
      </w:pPr>
      <w:r w:rsidRPr="31C726E1">
        <w:rPr>
          <w:rFonts w:ascii="Open Sans" w:eastAsia="Calibri" w:hAnsi="Open Sans" w:cs="Open Sans"/>
          <w:color w:val="000000" w:themeColor="text1"/>
          <w:sz w:val="20"/>
          <w:szCs w:val="20"/>
        </w:rPr>
        <w:t xml:space="preserve">Appropriate documentation by caseworkers facilitates effective and accountable case management. Documentation is the process of collecting and storing information specific to individual children and their families, including both information that the child and family provide directly as well as any information collected indirectly. </w:t>
      </w:r>
      <w:r w:rsidRPr="00222771">
        <w:rPr>
          <w:rFonts w:ascii="Open Sans" w:hAnsi="Open Sans" w:cs="Open Sans"/>
          <w:color w:val="000000" w:themeColor="text1"/>
          <w:sz w:val="20"/>
          <w:szCs w:val="20"/>
          <w:lang w:val="en-GB"/>
        </w:rPr>
        <w:t xml:space="preserve">Case Management Forms are essential for gathering and documenting information </w:t>
      </w:r>
      <w:r w:rsidR="00A603C1">
        <w:rPr>
          <w:rFonts w:ascii="Open Sans" w:hAnsi="Open Sans" w:cs="Open Sans"/>
          <w:color w:val="000000" w:themeColor="text1"/>
          <w:sz w:val="20"/>
          <w:szCs w:val="20"/>
          <w:lang w:val="en-GB"/>
        </w:rPr>
        <w:t xml:space="preserve">as part of the case management process by </w:t>
      </w:r>
      <w:r w:rsidRPr="00222771">
        <w:rPr>
          <w:rFonts w:ascii="Open Sans" w:hAnsi="Open Sans" w:cs="Open Sans"/>
          <w:color w:val="000000" w:themeColor="text1"/>
          <w:sz w:val="20"/>
          <w:szCs w:val="20"/>
          <w:lang w:val="en-GB"/>
        </w:rPr>
        <w:t xml:space="preserve">ensuring consistency in assessments and decisions. They also support monitoring and supervision. </w:t>
      </w:r>
      <w:r>
        <w:rPr>
          <w:rFonts w:ascii="Open Sans" w:hAnsi="Open Sans" w:cs="Open Sans"/>
          <w:color w:val="000000" w:themeColor="text1"/>
          <w:sz w:val="20"/>
          <w:szCs w:val="20"/>
          <w:lang w:val="en-GB"/>
        </w:rPr>
        <w:t xml:space="preserve"> T</w:t>
      </w:r>
      <w:r w:rsidRPr="00222771">
        <w:rPr>
          <w:rFonts w:ascii="Open Sans" w:hAnsi="Open Sans" w:cs="Open Sans"/>
          <w:color w:val="000000" w:themeColor="text1"/>
          <w:sz w:val="20"/>
          <w:szCs w:val="20"/>
          <w:lang w:val="en-GB"/>
        </w:rPr>
        <w:t>his document offers guidance for using each form effectively to support quality child protection case management.</w:t>
      </w:r>
    </w:p>
    <w:p w14:paraId="24B928B1" w14:textId="3FEB0510" w:rsidR="00925A85" w:rsidRDefault="00925A85" w:rsidP="00143A90">
      <w:pPr>
        <w:spacing w:after="0" w:line="240" w:lineRule="auto"/>
        <w:jc w:val="both"/>
        <w:rPr>
          <w:rFonts w:ascii="Open Sans" w:hAnsi="Open Sans" w:cs="Open Sans"/>
          <w:lang w:val="en-GB"/>
        </w:rPr>
      </w:pPr>
    </w:p>
    <w:p w14:paraId="1D33CB85" w14:textId="4172BBEB" w:rsidR="00222771" w:rsidRPr="00DF2792" w:rsidRDefault="00222771" w:rsidP="00DF2792">
      <w:pPr>
        <w:pStyle w:val="ListParagraph"/>
        <w:numPr>
          <w:ilvl w:val="0"/>
          <w:numId w:val="26"/>
        </w:numPr>
        <w:spacing w:after="0" w:line="240" w:lineRule="auto"/>
        <w:jc w:val="both"/>
        <w:rPr>
          <w:rFonts w:ascii="Open Sans" w:hAnsi="Open Sans" w:cs="Open Sans"/>
          <w:b/>
          <w:bCs/>
          <w:color w:val="4D5E6D" w:themeColor="accent1" w:themeShade="BF"/>
          <w:lang w:val="en-GB"/>
        </w:rPr>
      </w:pPr>
      <w:r w:rsidRPr="00DF2792">
        <w:rPr>
          <w:rFonts w:ascii="Open Sans" w:hAnsi="Open Sans" w:cs="Open Sans"/>
          <w:b/>
          <w:bCs/>
          <w:color w:val="4D5E6D" w:themeColor="accent1" w:themeShade="BF"/>
          <w:lang w:val="en-GB"/>
        </w:rPr>
        <w:t xml:space="preserve">PURPOSE </w:t>
      </w:r>
    </w:p>
    <w:p w14:paraId="35470C0E" w14:textId="40F0264D" w:rsidR="00222771" w:rsidRPr="00222771" w:rsidRDefault="00222771" w:rsidP="00222771">
      <w:pPr>
        <w:pBdr>
          <w:top w:val="nil"/>
          <w:left w:val="nil"/>
          <w:bottom w:val="nil"/>
          <w:right w:val="nil"/>
          <w:between w:val="nil"/>
        </w:pBdr>
        <w:spacing w:after="0" w:line="240" w:lineRule="auto"/>
        <w:rPr>
          <w:rFonts w:ascii="Open Sans" w:eastAsia="Calibri" w:hAnsi="Open Sans" w:cs="Open Sans"/>
          <w:color w:val="000000"/>
          <w:sz w:val="20"/>
          <w:szCs w:val="20"/>
        </w:rPr>
      </w:pPr>
      <w:r w:rsidRPr="00222771">
        <w:rPr>
          <w:rFonts w:ascii="Open Sans" w:eastAsia="Calibri" w:hAnsi="Open Sans" w:cs="Open Sans"/>
          <w:color w:val="000000"/>
          <w:sz w:val="20"/>
          <w:szCs w:val="20"/>
        </w:rPr>
        <w:t xml:space="preserve">These Standard Child Protection Case Management Forms in Humanitarian Settings have been updated in 2024 under the </w:t>
      </w:r>
      <w:hyperlink r:id="rId8">
        <w:r w:rsidRPr="00222771">
          <w:rPr>
            <w:rFonts w:ascii="Open Sans" w:eastAsia="Calibri" w:hAnsi="Open Sans" w:cs="Open Sans"/>
            <w:color w:val="0000FF"/>
            <w:sz w:val="20"/>
            <w:szCs w:val="20"/>
            <w:u w:val="single"/>
          </w:rPr>
          <w:t>Alliance for Child Protection in Humanitarian Action</w:t>
        </w:r>
      </w:hyperlink>
      <w:r w:rsidRPr="00222771">
        <w:rPr>
          <w:rFonts w:ascii="Open Sans" w:eastAsia="Calibri" w:hAnsi="Open Sans" w:cs="Open Sans"/>
          <w:color w:val="000000"/>
          <w:sz w:val="20"/>
          <w:szCs w:val="20"/>
        </w:rPr>
        <w:t xml:space="preserve"> by the </w:t>
      </w:r>
      <w:hyperlink r:id="rId9">
        <w:r w:rsidRPr="00222771">
          <w:rPr>
            <w:rFonts w:ascii="Open Sans" w:eastAsia="Calibri" w:hAnsi="Open Sans" w:cs="Open Sans"/>
            <w:color w:val="0000FF"/>
            <w:sz w:val="20"/>
            <w:szCs w:val="20"/>
            <w:u w:val="single"/>
          </w:rPr>
          <w:t>Global Case Management Task Force</w:t>
        </w:r>
      </w:hyperlink>
      <w:r w:rsidRPr="00222771">
        <w:rPr>
          <w:rFonts w:ascii="Open Sans" w:hAnsi="Open Sans" w:cs="Open Sans"/>
          <w:color w:val="0000FF"/>
          <w:sz w:val="20"/>
          <w:szCs w:val="20"/>
          <w:u w:val="single"/>
        </w:rPr>
        <w:t xml:space="preserve">. </w:t>
      </w:r>
    </w:p>
    <w:p w14:paraId="63EC8EBE" w14:textId="77777777" w:rsidR="00222771" w:rsidRPr="00222771" w:rsidRDefault="00222771" w:rsidP="00222771">
      <w:pPr>
        <w:pBdr>
          <w:top w:val="nil"/>
          <w:left w:val="nil"/>
          <w:bottom w:val="nil"/>
          <w:right w:val="nil"/>
          <w:between w:val="nil"/>
        </w:pBdr>
        <w:spacing w:after="0" w:line="240" w:lineRule="auto"/>
        <w:rPr>
          <w:rFonts w:ascii="Open Sans" w:eastAsia="Calibri" w:hAnsi="Open Sans" w:cs="Open Sans"/>
          <w:color w:val="000000"/>
          <w:sz w:val="20"/>
          <w:szCs w:val="20"/>
        </w:rPr>
      </w:pPr>
    </w:p>
    <w:p w14:paraId="79CFBB4E" w14:textId="7EE2F762" w:rsidR="00222771" w:rsidRPr="00222771" w:rsidRDefault="00222771" w:rsidP="00222771">
      <w:pPr>
        <w:pBdr>
          <w:top w:val="nil"/>
          <w:left w:val="nil"/>
          <w:bottom w:val="nil"/>
          <w:right w:val="nil"/>
          <w:between w:val="nil"/>
        </w:pBdr>
        <w:spacing w:after="0" w:line="240" w:lineRule="auto"/>
        <w:rPr>
          <w:rFonts w:ascii="Open Sans" w:eastAsia="Calibri" w:hAnsi="Open Sans" w:cs="Open Sans"/>
          <w:color w:val="000000"/>
          <w:sz w:val="20"/>
          <w:szCs w:val="20"/>
        </w:rPr>
      </w:pPr>
      <w:r w:rsidRPr="00222771">
        <w:rPr>
          <w:rFonts w:ascii="Open Sans" w:eastAsia="Calibri" w:hAnsi="Open Sans" w:cs="Open Sans"/>
          <w:color w:val="000000"/>
          <w:sz w:val="20"/>
          <w:szCs w:val="20"/>
        </w:rPr>
        <w:t>The purpose of these forms is both to:</w:t>
      </w:r>
    </w:p>
    <w:p w14:paraId="35C20B09" w14:textId="04565A61" w:rsidR="00222771" w:rsidRPr="00222771" w:rsidRDefault="00222771" w:rsidP="00222771">
      <w:pPr>
        <w:pStyle w:val="ListParagraph"/>
        <w:numPr>
          <w:ilvl w:val="0"/>
          <w:numId w:val="22"/>
        </w:numPr>
        <w:pBdr>
          <w:top w:val="nil"/>
          <w:left w:val="nil"/>
          <w:bottom w:val="nil"/>
          <w:right w:val="nil"/>
          <w:between w:val="nil"/>
        </w:pBdr>
        <w:spacing w:after="0" w:line="240" w:lineRule="auto"/>
        <w:rPr>
          <w:rFonts w:ascii="Open Sans" w:eastAsia="Calibri" w:hAnsi="Open Sans" w:cs="Open Sans"/>
          <w:color w:val="000000"/>
          <w:sz w:val="20"/>
          <w:szCs w:val="20"/>
        </w:rPr>
      </w:pPr>
      <w:r w:rsidRPr="0060240B">
        <w:rPr>
          <w:rFonts w:ascii="Open Sans" w:eastAsia="Calibri" w:hAnsi="Open Sans" w:cs="Open Sans"/>
          <w:b/>
          <w:bCs/>
          <w:color w:val="4D5E6D" w:themeColor="accent1" w:themeShade="BF"/>
          <w:sz w:val="20"/>
          <w:szCs w:val="20"/>
        </w:rPr>
        <w:t>facilitate caseworkers in their casework</w:t>
      </w:r>
      <w:r w:rsidRPr="0060240B">
        <w:rPr>
          <w:rFonts w:ascii="Open Sans" w:eastAsia="Calibri" w:hAnsi="Open Sans" w:cs="Open Sans"/>
          <w:color w:val="4D5E6D" w:themeColor="accent1" w:themeShade="BF"/>
          <w:sz w:val="20"/>
          <w:szCs w:val="20"/>
        </w:rPr>
        <w:t xml:space="preserve"> </w:t>
      </w:r>
      <w:r w:rsidRPr="00222771">
        <w:rPr>
          <w:rFonts w:ascii="Open Sans" w:eastAsia="Calibri" w:hAnsi="Open Sans" w:cs="Open Sans"/>
          <w:color w:val="000000"/>
          <w:sz w:val="20"/>
          <w:szCs w:val="20"/>
        </w:rPr>
        <w:t xml:space="preserve">at each step of the case management </w:t>
      </w:r>
      <w:r w:rsidR="00CA4174" w:rsidRPr="00222771">
        <w:rPr>
          <w:rFonts w:ascii="Open Sans" w:eastAsia="Calibri" w:hAnsi="Open Sans" w:cs="Open Sans"/>
          <w:color w:val="000000"/>
          <w:sz w:val="20"/>
          <w:szCs w:val="20"/>
        </w:rPr>
        <w:t>process</w:t>
      </w:r>
      <w:r w:rsidR="00CA4174">
        <w:rPr>
          <w:rFonts w:ascii="Open Sans" w:eastAsia="Calibri" w:hAnsi="Open Sans" w:cs="Open Sans"/>
          <w:color w:val="000000"/>
          <w:sz w:val="20"/>
          <w:szCs w:val="20"/>
        </w:rPr>
        <w:t>.</w:t>
      </w:r>
      <w:r w:rsidR="0060240B">
        <w:rPr>
          <w:rFonts w:ascii="Open Sans" w:eastAsia="Calibri" w:hAnsi="Open Sans" w:cs="Open Sans"/>
          <w:color w:val="000000"/>
          <w:sz w:val="20"/>
          <w:szCs w:val="20"/>
        </w:rPr>
        <w:t xml:space="preserve"> </w:t>
      </w:r>
    </w:p>
    <w:p w14:paraId="525B4140" w14:textId="4FE1ABE0" w:rsidR="00222771" w:rsidRPr="0060240B" w:rsidRDefault="00222771" w:rsidP="00222771">
      <w:pPr>
        <w:pStyle w:val="ListParagraph"/>
        <w:numPr>
          <w:ilvl w:val="0"/>
          <w:numId w:val="22"/>
        </w:numPr>
        <w:pBdr>
          <w:top w:val="nil"/>
          <w:left w:val="nil"/>
          <w:bottom w:val="nil"/>
          <w:right w:val="nil"/>
          <w:between w:val="nil"/>
        </w:pBdr>
        <w:spacing w:after="0" w:line="240" w:lineRule="auto"/>
        <w:rPr>
          <w:rFonts w:ascii="Open Sans" w:hAnsi="Open Sans" w:cs="Open Sans"/>
          <w:color w:val="000000"/>
          <w:sz w:val="20"/>
          <w:szCs w:val="20"/>
        </w:rPr>
      </w:pPr>
      <w:r w:rsidRPr="0060240B">
        <w:rPr>
          <w:rFonts w:ascii="Open Sans" w:eastAsia="Calibri" w:hAnsi="Open Sans" w:cs="Open Sans"/>
          <w:b/>
          <w:bCs/>
          <w:color w:val="4D5E6D" w:themeColor="accent1" w:themeShade="BF"/>
          <w:sz w:val="20"/>
          <w:szCs w:val="20"/>
        </w:rPr>
        <w:t>facilitate trend analysis of data collected</w:t>
      </w:r>
      <w:r w:rsidRPr="00222771">
        <w:rPr>
          <w:rFonts w:ascii="Open Sans" w:eastAsia="Calibri" w:hAnsi="Open Sans" w:cs="Open Sans"/>
          <w:color w:val="000000"/>
          <w:sz w:val="20"/>
          <w:szCs w:val="20"/>
        </w:rPr>
        <w:t xml:space="preserve"> </w:t>
      </w:r>
      <w:r w:rsidR="00135E64" w:rsidRPr="00222771">
        <w:rPr>
          <w:rFonts w:ascii="Open Sans" w:eastAsia="Calibri" w:hAnsi="Open Sans" w:cs="Open Sans"/>
          <w:color w:val="000000"/>
          <w:sz w:val="20"/>
          <w:szCs w:val="20"/>
        </w:rPr>
        <w:t>to</w:t>
      </w:r>
      <w:r w:rsidRPr="00222771">
        <w:rPr>
          <w:rFonts w:ascii="Open Sans" w:eastAsia="Calibri" w:hAnsi="Open Sans" w:cs="Open Sans"/>
          <w:color w:val="000000"/>
          <w:sz w:val="20"/>
          <w:szCs w:val="20"/>
        </w:rPr>
        <w:t xml:space="preserve"> further inform programming, advocacy and policy development at the national, regional and global levels. </w:t>
      </w:r>
    </w:p>
    <w:p w14:paraId="3FA15B3E" w14:textId="08557AF8" w:rsidR="00222771" w:rsidRPr="00222771" w:rsidRDefault="00222771" w:rsidP="00222771">
      <w:pPr>
        <w:pBdr>
          <w:top w:val="nil"/>
          <w:left w:val="nil"/>
          <w:bottom w:val="nil"/>
          <w:right w:val="nil"/>
          <w:between w:val="nil"/>
        </w:pBdr>
        <w:spacing w:after="0" w:line="240" w:lineRule="auto"/>
        <w:rPr>
          <w:rFonts w:ascii="Open Sans" w:hAnsi="Open Sans" w:cs="Open Sans"/>
          <w:color w:val="000000"/>
          <w:sz w:val="20"/>
          <w:szCs w:val="20"/>
        </w:rPr>
      </w:pPr>
      <w:r w:rsidRPr="00222771">
        <w:rPr>
          <w:rFonts w:ascii="Open Sans" w:eastAsia="Calibri" w:hAnsi="Open Sans" w:cs="Open Sans"/>
          <w:color w:val="000000"/>
          <w:sz w:val="20"/>
          <w:szCs w:val="20"/>
        </w:rPr>
        <w:t>More specifically, the standard set of forms aim to:</w:t>
      </w:r>
    </w:p>
    <w:p w14:paraId="2C361EE9" w14:textId="4A8A72CD" w:rsidR="00222771" w:rsidRPr="00222771" w:rsidRDefault="00222771" w:rsidP="00222771">
      <w:pPr>
        <w:numPr>
          <w:ilvl w:val="0"/>
          <w:numId w:val="21"/>
        </w:numPr>
        <w:pBdr>
          <w:top w:val="nil"/>
          <w:left w:val="nil"/>
          <w:bottom w:val="nil"/>
          <w:right w:val="nil"/>
          <w:between w:val="nil"/>
        </w:pBdr>
        <w:spacing w:after="0" w:line="240" w:lineRule="auto"/>
        <w:jc w:val="both"/>
        <w:rPr>
          <w:rFonts w:ascii="Open Sans" w:hAnsi="Open Sans" w:cs="Open Sans"/>
          <w:sz w:val="20"/>
          <w:szCs w:val="20"/>
        </w:rPr>
      </w:pPr>
      <w:r w:rsidRPr="00222771">
        <w:rPr>
          <w:rFonts w:ascii="Open Sans" w:eastAsia="Calibri" w:hAnsi="Open Sans" w:cs="Open Sans"/>
          <w:b/>
          <w:bCs/>
          <w:color w:val="677E93" w:themeColor="accent1"/>
          <w:sz w:val="20"/>
          <w:szCs w:val="20"/>
        </w:rPr>
        <w:t>Provide a template of standard child protection case management forms</w:t>
      </w:r>
      <w:r w:rsidRPr="00222771">
        <w:rPr>
          <w:rFonts w:ascii="Open Sans" w:eastAsia="Calibri" w:hAnsi="Open Sans" w:cs="Open Sans"/>
          <w:color w:val="677E93" w:themeColor="accent1"/>
          <w:sz w:val="20"/>
          <w:szCs w:val="20"/>
        </w:rPr>
        <w:t xml:space="preserve"> </w:t>
      </w:r>
      <w:r w:rsidRPr="00222771">
        <w:rPr>
          <w:rFonts w:ascii="Open Sans" w:eastAsia="Calibri" w:hAnsi="Open Sans" w:cs="Open Sans"/>
          <w:color w:val="000000"/>
          <w:sz w:val="20"/>
          <w:szCs w:val="20"/>
        </w:rPr>
        <w:t xml:space="preserve">which can be immediately deployed in humanitarian </w:t>
      </w:r>
      <w:r w:rsidR="00CA4174" w:rsidRPr="00222771">
        <w:rPr>
          <w:rFonts w:ascii="Open Sans" w:eastAsia="Calibri" w:hAnsi="Open Sans" w:cs="Open Sans"/>
          <w:color w:val="000000"/>
          <w:sz w:val="20"/>
          <w:szCs w:val="20"/>
        </w:rPr>
        <w:t>settings.</w:t>
      </w:r>
    </w:p>
    <w:p w14:paraId="334C8BC4" w14:textId="3F0B7CFD" w:rsidR="00222771" w:rsidRPr="00222771" w:rsidRDefault="00222771" w:rsidP="00222771">
      <w:pPr>
        <w:numPr>
          <w:ilvl w:val="0"/>
          <w:numId w:val="21"/>
        </w:numPr>
        <w:pBdr>
          <w:top w:val="nil"/>
          <w:left w:val="nil"/>
          <w:bottom w:val="nil"/>
          <w:right w:val="nil"/>
          <w:between w:val="nil"/>
        </w:pBdr>
        <w:spacing w:after="0" w:line="240" w:lineRule="auto"/>
        <w:jc w:val="both"/>
        <w:rPr>
          <w:rFonts w:ascii="Open Sans" w:hAnsi="Open Sans" w:cs="Open Sans"/>
          <w:sz w:val="20"/>
          <w:szCs w:val="20"/>
        </w:rPr>
      </w:pPr>
      <w:r w:rsidRPr="00222771">
        <w:rPr>
          <w:rFonts w:ascii="Open Sans" w:eastAsia="Calibri" w:hAnsi="Open Sans" w:cs="Open Sans"/>
          <w:b/>
          <w:bCs/>
          <w:color w:val="677E93" w:themeColor="accent1"/>
          <w:sz w:val="20"/>
          <w:szCs w:val="20"/>
        </w:rPr>
        <w:t>Standardize child protection case management data collection</w:t>
      </w:r>
      <w:r w:rsidRPr="00222771">
        <w:rPr>
          <w:rFonts w:ascii="Open Sans" w:eastAsia="Calibri" w:hAnsi="Open Sans" w:cs="Open Sans"/>
          <w:color w:val="000000"/>
          <w:sz w:val="20"/>
          <w:szCs w:val="20"/>
        </w:rPr>
        <w:t xml:space="preserve">, both within a particular context and across different </w:t>
      </w:r>
      <w:r w:rsidR="00CA4174" w:rsidRPr="00222771">
        <w:rPr>
          <w:rFonts w:ascii="Open Sans" w:eastAsia="Calibri" w:hAnsi="Open Sans" w:cs="Open Sans"/>
          <w:color w:val="000000"/>
          <w:sz w:val="20"/>
          <w:szCs w:val="20"/>
        </w:rPr>
        <w:t>contexts.</w:t>
      </w:r>
    </w:p>
    <w:p w14:paraId="1A9A9DBF" w14:textId="7EF64B1F" w:rsidR="00222771" w:rsidRPr="00222771" w:rsidRDefault="00222771" w:rsidP="00222771">
      <w:pPr>
        <w:numPr>
          <w:ilvl w:val="0"/>
          <w:numId w:val="21"/>
        </w:numPr>
        <w:pBdr>
          <w:top w:val="nil"/>
          <w:left w:val="nil"/>
          <w:bottom w:val="nil"/>
          <w:right w:val="nil"/>
          <w:between w:val="nil"/>
        </w:pBdr>
        <w:spacing w:after="0" w:line="240" w:lineRule="auto"/>
        <w:jc w:val="both"/>
        <w:rPr>
          <w:rFonts w:ascii="Open Sans" w:hAnsi="Open Sans" w:cs="Open Sans"/>
          <w:sz w:val="20"/>
          <w:szCs w:val="20"/>
        </w:rPr>
      </w:pPr>
      <w:r w:rsidRPr="00222771">
        <w:rPr>
          <w:rFonts w:ascii="Open Sans" w:eastAsia="Calibri" w:hAnsi="Open Sans" w:cs="Open Sans"/>
          <w:b/>
          <w:bCs/>
          <w:color w:val="677E93" w:themeColor="accent1"/>
          <w:sz w:val="20"/>
          <w:szCs w:val="20"/>
        </w:rPr>
        <w:t>Facilitate information sharing</w:t>
      </w:r>
      <w:r w:rsidRPr="00222771">
        <w:rPr>
          <w:rFonts w:ascii="Open Sans" w:eastAsia="Calibri" w:hAnsi="Open Sans" w:cs="Open Sans"/>
          <w:color w:val="677E93" w:themeColor="accent1"/>
          <w:sz w:val="20"/>
          <w:szCs w:val="20"/>
        </w:rPr>
        <w:t xml:space="preserve"> </w:t>
      </w:r>
      <w:r w:rsidRPr="00222771">
        <w:rPr>
          <w:rFonts w:ascii="Open Sans" w:eastAsia="Calibri" w:hAnsi="Open Sans" w:cs="Open Sans"/>
          <w:color w:val="000000"/>
          <w:sz w:val="20"/>
          <w:szCs w:val="20"/>
        </w:rPr>
        <w:t>(in accordance with the information sharing protocols adopted in-context</w:t>
      </w:r>
      <w:r w:rsidR="00FF7395">
        <w:rPr>
          <w:rFonts w:ascii="Open Sans" w:eastAsia="Calibri" w:hAnsi="Open Sans" w:cs="Open Sans"/>
          <w:color w:val="000000"/>
          <w:sz w:val="20"/>
          <w:szCs w:val="20"/>
        </w:rPr>
        <w:t xml:space="preserve"> and general data protection principles</w:t>
      </w:r>
      <w:r w:rsidRPr="00222771">
        <w:rPr>
          <w:rFonts w:ascii="Open Sans" w:eastAsia="Calibri" w:hAnsi="Open Sans" w:cs="Open Sans"/>
          <w:color w:val="000000"/>
          <w:sz w:val="20"/>
          <w:szCs w:val="20"/>
        </w:rPr>
        <w:t>) between service providers</w:t>
      </w:r>
      <w:r w:rsidR="00FF7395">
        <w:rPr>
          <w:rFonts w:ascii="Open Sans" w:eastAsia="Calibri" w:hAnsi="Open Sans" w:cs="Open Sans"/>
          <w:color w:val="000000"/>
          <w:sz w:val="20"/>
          <w:szCs w:val="20"/>
        </w:rPr>
        <w:t xml:space="preserve"> with data protection </w:t>
      </w:r>
      <w:r w:rsidR="000D4939" w:rsidRPr="00222771">
        <w:rPr>
          <w:rFonts w:ascii="Open Sans" w:eastAsia="Calibri" w:hAnsi="Open Sans" w:cs="Open Sans"/>
          <w:color w:val="000000"/>
          <w:sz w:val="20"/>
          <w:szCs w:val="20"/>
        </w:rPr>
        <w:t>to</w:t>
      </w:r>
      <w:r w:rsidRPr="00222771">
        <w:rPr>
          <w:rFonts w:ascii="Open Sans" w:eastAsia="Calibri" w:hAnsi="Open Sans" w:cs="Open Sans"/>
          <w:color w:val="000000"/>
          <w:sz w:val="20"/>
          <w:szCs w:val="20"/>
        </w:rPr>
        <w:t xml:space="preserve"> address the child’s needs, ensure her/his protection and promote her/his </w:t>
      </w:r>
      <w:r w:rsidR="00CA4174" w:rsidRPr="00222771">
        <w:rPr>
          <w:rFonts w:ascii="Open Sans" w:eastAsia="Calibri" w:hAnsi="Open Sans" w:cs="Open Sans"/>
          <w:color w:val="000000"/>
          <w:sz w:val="20"/>
          <w:szCs w:val="20"/>
        </w:rPr>
        <w:t>wellbeing.</w:t>
      </w:r>
    </w:p>
    <w:p w14:paraId="774FC147" w14:textId="031D425A" w:rsidR="00BC1811" w:rsidRPr="00BC1811" w:rsidRDefault="00222771" w:rsidP="00AF0253">
      <w:pPr>
        <w:numPr>
          <w:ilvl w:val="0"/>
          <w:numId w:val="21"/>
        </w:numPr>
        <w:pBdr>
          <w:top w:val="nil"/>
          <w:left w:val="nil"/>
          <w:bottom w:val="nil"/>
          <w:right w:val="nil"/>
          <w:between w:val="nil"/>
        </w:pBdr>
        <w:spacing w:after="0" w:line="240" w:lineRule="auto"/>
        <w:jc w:val="both"/>
        <w:rPr>
          <w:rFonts w:ascii="Open Sans" w:hAnsi="Open Sans" w:cs="Open Sans"/>
          <w:sz w:val="20"/>
          <w:szCs w:val="20"/>
        </w:rPr>
      </w:pPr>
      <w:r w:rsidRPr="00222771">
        <w:rPr>
          <w:rFonts w:ascii="Open Sans" w:eastAsia="Calibri" w:hAnsi="Open Sans" w:cs="Open Sans"/>
          <w:b/>
          <w:bCs/>
          <w:color w:val="677E93" w:themeColor="accent1"/>
          <w:sz w:val="20"/>
          <w:szCs w:val="20"/>
        </w:rPr>
        <w:t xml:space="preserve">Strengthen the overall quality of case management </w:t>
      </w:r>
      <w:r w:rsidRPr="00222771">
        <w:rPr>
          <w:rFonts w:ascii="Open Sans" w:eastAsia="Calibri" w:hAnsi="Open Sans" w:cs="Open Sans"/>
          <w:color w:val="000000"/>
          <w:sz w:val="20"/>
          <w:szCs w:val="20"/>
        </w:rPr>
        <w:t>by promoting good case management practice at each step of the case management process.</w:t>
      </w:r>
    </w:p>
    <w:p w14:paraId="048F575F" w14:textId="77777777" w:rsidR="00BC1811" w:rsidRDefault="00BC1811" w:rsidP="00AF0253">
      <w:pPr>
        <w:spacing w:after="0" w:line="240" w:lineRule="auto"/>
        <w:jc w:val="both"/>
        <w:rPr>
          <w:rFonts w:ascii="Open Sans" w:hAnsi="Open Sans" w:cs="Open Sans"/>
          <w:sz w:val="20"/>
          <w:szCs w:val="20"/>
          <w:lang w:val="en-GB"/>
        </w:rPr>
      </w:pPr>
    </w:p>
    <w:p w14:paraId="623F5EA8" w14:textId="77777777" w:rsidR="00DF2792" w:rsidRDefault="00DF2792" w:rsidP="00DF2792">
      <w:pPr>
        <w:pStyle w:val="ListParagraph"/>
        <w:numPr>
          <w:ilvl w:val="0"/>
          <w:numId w:val="26"/>
        </w:numPr>
        <w:rPr>
          <w:rFonts w:ascii="Open Sans" w:hAnsi="Open Sans" w:cs="Open Sans"/>
          <w:b/>
          <w:bCs/>
          <w:color w:val="4D5E6D" w:themeColor="accent1" w:themeShade="BF"/>
          <w:lang w:val="en-GB"/>
        </w:rPr>
      </w:pPr>
      <w:commentRangeStart w:id="0"/>
      <w:r w:rsidRPr="00DF2792">
        <w:rPr>
          <w:rFonts w:ascii="Open Sans" w:hAnsi="Open Sans" w:cs="Open Sans"/>
          <w:b/>
          <w:bCs/>
          <w:color w:val="4D5E6D" w:themeColor="accent1" w:themeShade="BF"/>
          <w:lang w:val="en-GB"/>
        </w:rPr>
        <w:t>OVERVIEW</w:t>
      </w:r>
      <w:commentRangeEnd w:id="0"/>
      <w:r w:rsidR="00BC1811">
        <w:rPr>
          <w:rStyle w:val="CommentReference"/>
        </w:rPr>
        <w:commentReference w:id="0"/>
      </w:r>
    </w:p>
    <w:p w14:paraId="0EFCE412" w14:textId="4809AFE8" w:rsidR="00DF2792" w:rsidRDefault="00DF2792" w:rsidP="00DF2792">
      <w:pPr>
        <w:pStyle w:val="ListParagraph"/>
        <w:numPr>
          <w:ilvl w:val="0"/>
          <w:numId w:val="29"/>
        </w:numPr>
        <w:rPr>
          <w:rFonts w:ascii="Open Sans" w:hAnsi="Open Sans" w:cs="Open Sans"/>
          <w:b/>
          <w:bCs/>
          <w:color w:val="4D5E6D" w:themeColor="accent1" w:themeShade="BF"/>
          <w:sz w:val="20"/>
          <w:szCs w:val="20"/>
          <w:lang w:val="en-GB"/>
        </w:rPr>
      </w:pPr>
      <w:r>
        <w:rPr>
          <w:rFonts w:ascii="Open Sans" w:hAnsi="Open Sans" w:cs="Open Sans"/>
          <w:b/>
          <w:bCs/>
          <w:color w:val="4D5E6D" w:themeColor="accent1" w:themeShade="BF"/>
          <w:sz w:val="20"/>
          <w:szCs w:val="20"/>
          <w:lang w:val="en-GB"/>
        </w:rPr>
        <w:t>F</w:t>
      </w:r>
      <w:r w:rsidR="0060240B">
        <w:rPr>
          <w:rFonts w:ascii="Open Sans" w:hAnsi="Open Sans" w:cs="Open Sans"/>
          <w:b/>
          <w:bCs/>
          <w:color w:val="4D5E6D" w:themeColor="accent1" w:themeShade="BF"/>
          <w:sz w:val="20"/>
          <w:szCs w:val="20"/>
          <w:lang w:val="en-GB"/>
        </w:rPr>
        <w:t>ORM GROUPS</w:t>
      </w:r>
    </w:p>
    <w:tbl>
      <w:tblPr>
        <w:tblStyle w:val="TableGrid"/>
        <w:tblW w:w="10170" w:type="dxa"/>
        <w:tblInd w:w="-185" w:type="dxa"/>
        <w:tblLook w:val="04A0" w:firstRow="1" w:lastRow="0" w:firstColumn="1" w:lastColumn="0" w:noHBand="0" w:noVBand="1"/>
      </w:tblPr>
      <w:tblGrid>
        <w:gridCol w:w="2113"/>
        <w:gridCol w:w="1964"/>
        <w:gridCol w:w="1964"/>
        <w:gridCol w:w="1964"/>
        <w:gridCol w:w="2165"/>
      </w:tblGrid>
      <w:tr w:rsidR="00DF2792" w14:paraId="0B338486" w14:textId="77777777" w:rsidTr="020406D1">
        <w:trPr>
          <w:trHeight w:val="300"/>
        </w:trPr>
        <w:tc>
          <w:tcPr>
            <w:tcW w:w="2113" w:type="dxa"/>
            <w:shd w:val="clear" w:color="auto" w:fill="D4F1F2" w:themeFill="accent6" w:themeFillTint="33"/>
          </w:tcPr>
          <w:p w14:paraId="419900F5" w14:textId="0F2A2244" w:rsidR="00DF2792" w:rsidRDefault="00DF2792" w:rsidP="00DF2792">
            <w:pPr>
              <w:rPr>
                <w:rFonts w:ascii="Open Sans" w:hAnsi="Open Sans" w:cs="Open Sans"/>
                <w:b/>
                <w:bCs/>
                <w:color w:val="4D5E6D" w:themeColor="accent1" w:themeShade="BF"/>
                <w:sz w:val="20"/>
                <w:szCs w:val="20"/>
                <w:lang w:val="en-GB"/>
              </w:rPr>
            </w:pPr>
            <w:r w:rsidRPr="00DF2792">
              <w:rPr>
                <w:rFonts w:ascii="Open Sans" w:hAnsi="Open Sans" w:cs="Open Sans"/>
                <w:b/>
                <w:bCs/>
                <w:color w:val="677E93" w:themeColor="accent1"/>
                <w:sz w:val="20"/>
                <w:szCs w:val="20"/>
                <w:lang w:val="en-GB"/>
              </w:rPr>
              <w:t>Core Forms</w:t>
            </w:r>
          </w:p>
        </w:tc>
        <w:tc>
          <w:tcPr>
            <w:tcW w:w="1964" w:type="dxa"/>
            <w:shd w:val="clear" w:color="auto" w:fill="EDF6E9" w:themeFill="accent4" w:themeFillTint="33"/>
          </w:tcPr>
          <w:p w14:paraId="25C69E68" w14:textId="0CF7F2B0" w:rsidR="00DF2792" w:rsidRDefault="00DF2792" w:rsidP="00DF2792">
            <w:pPr>
              <w:rPr>
                <w:rFonts w:ascii="Open Sans" w:hAnsi="Open Sans" w:cs="Open Sans"/>
                <w:b/>
                <w:bCs/>
                <w:color w:val="4D5E6D" w:themeColor="accent1" w:themeShade="BF"/>
                <w:sz w:val="20"/>
                <w:szCs w:val="20"/>
                <w:lang w:val="en-GB"/>
              </w:rPr>
            </w:pPr>
            <w:r w:rsidRPr="00222771">
              <w:rPr>
                <w:rFonts w:ascii="Open Sans" w:hAnsi="Open Sans" w:cs="Open Sans"/>
                <w:b/>
                <w:bCs/>
                <w:color w:val="677E93" w:themeColor="accent1"/>
                <w:sz w:val="20"/>
                <w:szCs w:val="20"/>
                <w:lang w:val="en-GB"/>
              </w:rPr>
              <w:t xml:space="preserve">Supplementary </w:t>
            </w:r>
            <w:r>
              <w:rPr>
                <w:rFonts w:ascii="Open Sans" w:hAnsi="Open Sans" w:cs="Open Sans"/>
                <w:b/>
                <w:bCs/>
                <w:color w:val="677E93" w:themeColor="accent1"/>
                <w:sz w:val="20"/>
                <w:szCs w:val="20"/>
                <w:lang w:val="en-GB"/>
              </w:rPr>
              <w:t>F</w:t>
            </w:r>
            <w:r w:rsidRPr="00222771">
              <w:rPr>
                <w:rFonts w:ascii="Open Sans" w:hAnsi="Open Sans" w:cs="Open Sans"/>
                <w:b/>
                <w:bCs/>
                <w:color w:val="677E93" w:themeColor="accent1"/>
                <w:sz w:val="20"/>
                <w:szCs w:val="20"/>
                <w:lang w:val="en-GB"/>
              </w:rPr>
              <w:t>orms</w:t>
            </w:r>
          </w:p>
        </w:tc>
        <w:tc>
          <w:tcPr>
            <w:tcW w:w="1964" w:type="dxa"/>
            <w:shd w:val="clear" w:color="auto" w:fill="F3EDF0" w:themeFill="accent3" w:themeFillTint="33"/>
          </w:tcPr>
          <w:p w14:paraId="4FB7C8BB" w14:textId="12E171D3" w:rsidR="00DF2792" w:rsidRDefault="0060240B" w:rsidP="00DF2792">
            <w:pPr>
              <w:rPr>
                <w:rFonts w:ascii="Open Sans" w:hAnsi="Open Sans" w:cs="Open Sans"/>
                <w:b/>
                <w:bCs/>
                <w:color w:val="4D5E6D" w:themeColor="accent1" w:themeShade="BF"/>
                <w:sz w:val="20"/>
                <w:szCs w:val="20"/>
                <w:lang w:val="en-GB"/>
              </w:rPr>
            </w:pPr>
            <w:r>
              <w:rPr>
                <w:rFonts w:ascii="Open Sans" w:hAnsi="Open Sans" w:cs="Open Sans"/>
                <w:b/>
                <w:bCs/>
                <w:color w:val="4D5E6D" w:themeColor="accent1" w:themeShade="BF"/>
                <w:sz w:val="20"/>
                <w:szCs w:val="20"/>
                <w:lang w:val="en-GB"/>
              </w:rPr>
              <w:t>UASC and FTR Forms</w:t>
            </w:r>
          </w:p>
        </w:tc>
        <w:tc>
          <w:tcPr>
            <w:tcW w:w="1964" w:type="dxa"/>
            <w:shd w:val="clear" w:color="auto" w:fill="F3EDF0" w:themeFill="accent3" w:themeFillTint="33"/>
          </w:tcPr>
          <w:p w14:paraId="2FBC7EC3" w14:textId="697A7325" w:rsidR="6F914645" w:rsidRPr="020406D1" w:rsidRDefault="6F914645" w:rsidP="020406D1">
            <w:pPr>
              <w:rPr>
                <w:rFonts w:ascii="Open Sans" w:hAnsi="Open Sans" w:cs="Open Sans"/>
                <w:b/>
                <w:bCs/>
                <w:color w:val="4D5E6D" w:themeColor="accent1" w:themeShade="BF"/>
                <w:sz w:val="20"/>
                <w:szCs w:val="20"/>
                <w:lang w:val="en-GB"/>
              </w:rPr>
            </w:pPr>
            <w:r w:rsidRPr="020406D1">
              <w:rPr>
                <w:rFonts w:ascii="Open Sans" w:hAnsi="Open Sans" w:cs="Open Sans"/>
                <w:b/>
                <w:bCs/>
                <w:color w:val="4D5E6D" w:themeColor="accent1" w:themeShade="BF"/>
                <w:sz w:val="20"/>
                <w:szCs w:val="20"/>
                <w:lang w:val="en-GB"/>
              </w:rPr>
              <w:t>UNHCR FORMS</w:t>
            </w:r>
          </w:p>
        </w:tc>
        <w:tc>
          <w:tcPr>
            <w:tcW w:w="2165" w:type="dxa"/>
            <w:shd w:val="clear" w:color="auto" w:fill="E7E6E6" w:themeFill="background2"/>
          </w:tcPr>
          <w:p w14:paraId="589C9CAD" w14:textId="1340D4DB" w:rsidR="00DF2792" w:rsidRDefault="00DF2792" w:rsidP="00DF2792">
            <w:pPr>
              <w:rPr>
                <w:rFonts w:ascii="Open Sans" w:hAnsi="Open Sans" w:cs="Open Sans"/>
                <w:b/>
                <w:bCs/>
                <w:color w:val="4D5E6D" w:themeColor="accent1" w:themeShade="BF"/>
                <w:sz w:val="20"/>
                <w:szCs w:val="20"/>
                <w:lang w:val="en-GB"/>
              </w:rPr>
            </w:pPr>
            <w:r w:rsidRPr="00222771">
              <w:rPr>
                <w:rFonts w:ascii="Open Sans" w:hAnsi="Open Sans" w:cs="Open Sans"/>
                <w:b/>
                <w:bCs/>
                <w:color w:val="677E93" w:themeColor="accent1"/>
                <w:sz w:val="20"/>
                <w:szCs w:val="20"/>
                <w:lang w:val="en-GB"/>
              </w:rPr>
              <w:t xml:space="preserve">Supporting </w:t>
            </w:r>
            <w:r>
              <w:rPr>
                <w:rFonts w:ascii="Open Sans" w:hAnsi="Open Sans" w:cs="Open Sans"/>
                <w:b/>
                <w:bCs/>
                <w:color w:val="677E93" w:themeColor="accent1"/>
                <w:sz w:val="20"/>
                <w:szCs w:val="20"/>
                <w:lang w:val="en-GB"/>
              </w:rPr>
              <w:t>Forms</w:t>
            </w:r>
          </w:p>
        </w:tc>
      </w:tr>
      <w:tr w:rsidR="00DF2792" w14:paraId="76E895AC" w14:textId="77777777" w:rsidTr="020406D1">
        <w:trPr>
          <w:trHeight w:val="300"/>
        </w:trPr>
        <w:tc>
          <w:tcPr>
            <w:tcW w:w="2113" w:type="dxa"/>
            <w:shd w:val="clear" w:color="auto" w:fill="D4F1F2" w:themeFill="accent6" w:themeFillTint="33"/>
          </w:tcPr>
          <w:p w14:paraId="526FBCD4" w14:textId="7591D132" w:rsidR="00DF2792" w:rsidRDefault="00DF2792" w:rsidP="0060240B">
            <w:pPr>
              <w:jc w:val="both"/>
              <w:rPr>
                <w:rFonts w:ascii="Open Sans" w:hAnsi="Open Sans" w:cs="Open Sans"/>
                <w:b/>
                <w:bCs/>
                <w:color w:val="4D5E6D" w:themeColor="accent1" w:themeShade="BF"/>
                <w:sz w:val="20"/>
                <w:szCs w:val="20"/>
                <w:lang w:val="en-GB"/>
              </w:rPr>
            </w:pPr>
            <w:r>
              <w:rPr>
                <w:rFonts w:ascii="Open Sans" w:hAnsi="Open Sans" w:cs="Open Sans"/>
                <w:sz w:val="20"/>
                <w:szCs w:val="20"/>
                <w:lang w:val="en-GB"/>
              </w:rPr>
              <w:t>T</w:t>
            </w:r>
            <w:r w:rsidRPr="00DF2792">
              <w:rPr>
                <w:rFonts w:ascii="Open Sans" w:hAnsi="Open Sans" w:cs="Open Sans"/>
                <w:sz w:val="20"/>
                <w:szCs w:val="20"/>
                <w:lang w:val="en-GB"/>
              </w:rPr>
              <w:t>hese forms should be used for all child protection cases where the case management process if fully implemented</w:t>
            </w:r>
          </w:p>
        </w:tc>
        <w:tc>
          <w:tcPr>
            <w:tcW w:w="1964" w:type="dxa"/>
            <w:shd w:val="clear" w:color="auto" w:fill="EDF6E9" w:themeFill="accent4" w:themeFillTint="33"/>
          </w:tcPr>
          <w:p w14:paraId="23ABFB0B" w14:textId="1B2B475D" w:rsidR="00DF2792" w:rsidRDefault="00DF2792" w:rsidP="0060240B">
            <w:pPr>
              <w:jc w:val="both"/>
              <w:rPr>
                <w:rFonts w:ascii="Open Sans" w:hAnsi="Open Sans" w:cs="Open Sans"/>
                <w:b/>
                <w:bCs/>
                <w:color w:val="4D5E6D" w:themeColor="accent1" w:themeShade="BF"/>
                <w:sz w:val="20"/>
                <w:szCs w:val="20"/>
                <w:lang w:val="en-GB"/>
              </w:rPr>
            </w:pPr>
            <w:r>
              <w:rPr>
                <w:rFonts w:ascii="Open Sans" w:hAnsi="Open Sans" w:cs="Open Sans"/>
                <w:color w:val="000000" w:themeColor="text1"/>
                <w:sz w:val="20"/>
                <w:szCs w:val="20"/>
                <w:lang w:val="en-GB"/>
              </w:rPr>
              <w:t>T</w:t>
            </w:r>
            <w:r w:rsidRPr="00E739A8">
              <w:rPr>
                <w:rFonts w:ascii="Open Sans" w:hAnsi="Open Sans" w:cs="Open Sans"/>
                <w:color w:val="000000" w:themeColor="text1"/>
                <w:sz w:val="20"/>
                <w:szCs w:val="20"/>
                <w:lang w:val="en-GB"/>
              </w:rPr>
              <w:t xml:space="preserve">hese forms are used to completed additional steps as needed, for example </w:t>
            </w:r>
            <w:r>
              <w:rPr>
                <w:rFonts w:ascii="Open Sans" w:hAnsi="Open Sans" w:cs="Open Sans"/>
                <w:color w:val="000000" w:themeColor="text1"/>
                <w:sz w:val="20"/>
                <w:szCs w:val="20"/>
                <w:lang w:val="en-GB"/>
              </w:rPr>
              <w:t xml:space="preserve">referrals, </w:t>
            </w:r>
            <w:r w:rsidRPr="00E739A8">
              <w:rPr>
                <w:rFonts w:ascii="Open Sans" w:hAnsi="Open Sans" w:cs="Open Sans"/>
                <w:color w:val="000000" w:themeColor="text1"/>
                <w:sz w:val="20"/>
                <w:szCs w:val="20"/>
                <w:lang w:val="en-GB"/>
              </w:rPr>
              <w:t>case conferences</w:t>
            </w:r>
            <w:r>
              <w:rPr>
                <w:rFonts w:ascii="Open Sans" w:hAnsi="Open Sans" w:cs="Open Sans"/>
                <w:color w:val="000000" w:themeColor="text1"/>
                <w:sz w:val="20"/>
                <w:szCs w:val="20"/>
                <w:lang w:val="en-GB"/>
              </w:rPr>
              <w:t xml:space="preserve"> and case transfers.</w:t>
            </w:r>
          </w:p>
        </w:tc>
        <w:tc>
          <w:tcPr>
            <w:tcW w:w="1964" w:type="dxa"/>
            <w:shd w:val="clear" w:color="auto" w:fill="F3EDF0" w:themeFill="accent3" w:themeFillTint="33"/>
          </w:tcPr>
          <w:p w14:paraId="4E66BC37" w14:textId="3E8304E1" w:rsidR="00DF2792" w:rsidRPr="00DF2792" w:rsidRDefault="00DF2792" w:rsidP="0060240B">
            <w:pPr>
              <w:jc w:val="both"/>
              <w:rPr>
                <w:rFonts w:ascii="Open Sans" w:hAnsi="Open Sans" w:cs="Open Sans"/>
                <w:color w:val="000000" w:themeColor="text1"/>
                <w:sz w:val="20"/>
                <w:szCs w:val="20"/>
                <w:lang w:val="en-GB"/>
              </w:rPr>
            </w:pPr>
            <w:r>
              <w:rPr>
                <w:rFonts w:ascii="Open Sans" w:hAnsi="Open Sans" w:cs="Open Sans"/>
                <w:color w:val="000000" w:themeColor="text1"/>
                <w:sz w:val="20"/>
                <w:szCs w:val="20"/>
                <w:lang w:val="en-GB"/>
              </w:rPr>
              <w:t>T</w:t>
            </w:r>
            <w:r w:rsidRPr="00DF2792">
              <w:rPr>
                <w:rFonts w:ascii="Open Sans" w:hAnsi="Open Sans" w:cs="Open Sans"/>
                <w:color w:val="000000" w:themeColor="text1"/>
                <w:sz w:val="20"/>
                <w:szCs w:val="20"/>
                <w:lang w:val="en-GB"/>
              </w:rPr>
              <w:t xml:space="preserve">hese forms are used when working with UASC and/ or working on FTR. They are based on the vulnerabilities of the specific child. </w:t>
            </w:r>
          </w:p>
          <w:p w14:paraId="17CA894C" w14:textId="77777777" w:rsidR="00DF2792" w:rsidRDefault="00DF2792" w:rsidP="0060240B">
            <w:pPr>
              <w:jc w:val="both"/>
              <w:rPr>
                <w:rFonts w:ascii="Open Sans" w:hAnsi="Open Sans" w:cs="Open Sans"/>
                <w:b/>
                <w:bCs/>
                <w:color w:val="4D5E6D" w:themeColor="accent1" w:themeShade="BF"/>
                <w:sz w:val="20"/>
                <w:szCs w:val="20"/>
                <w:lang w:val="en-GB"/>
              </w:rPr>
            </w:pPr>
          </w:p>
        </w:tc>
        <w:tc>
          <w:tcPr>
            <w:tcW w:w="1964" w:type="dxa"/>
            <w:shd w:val="clear" w:color="auto" w:fill="F3EDF0" w:themeFill="accent3" w:themeFillTint="33"/>
          </w:tcPr>
          <w:p w14:paraId="32BBAA0E" w14:textId="197DCEB7" w:rsidR="17EFBE94" w:rsidRPr="020406D1" w:rsidRDefault="17EFBE94" w:rsidP="020406D1">
            <w:pPr>
              <w:jc w:val="both"/>
              <w:rPr>
                <w:rFonts w:ascii="Open Sans" w:hAnsi="Open Sans" w:cs="Open Sans"/>
                <w:color w:val="000000" w:themeColor="text1"/>
                <w:sz w:val="20"/>
                <w:szCs w:val="20"/>
                <w:lang w:val="en-GB"/>
              </w:rPr>
            </w:pPr>
            <w:r w:rsidRPr="020406D1">
              <w:rPr>
                <w:rFonts w:ascii="Open Sans" w:hAnsi="Open Sans" w:cs="Open Sans"/>
                <w:color w:val="000000" w:themeColor="text1"/>
                <w:sz w:val="20"/>
                <w:szCs w:val="20"/>
                <w:lang w:val="en-GB"/>
              </w:rPr>
              <w:t xml:space="preserve">These forms are.... </w:t>
            </w:r>
          </w:p>
        </w:tc>
        <w:tc>
          <w:tcPr>
            <w:tcW w:w="2165" w:type="dxa"/>
            <w:shd w:val="clear" w:color="auto" w:fill="E7E6E6" w:themeFill="background2"/>
          </w:tcPr>
          <w:p w14:paraId="5001FA35" w14:textId="1D5F4234" w:rsidR="00DF2792" w:rsidRDefault="00DF2792" w:rsidP="0060240B">
            <w:pPr>
              <w:jc w:val="both"/>
              <w:rPr>
                <w:rFonts w:ascii="Open Sans" w:hAnsi="Open Sans" w:cs="Open Sans"/>
                <w:b/>
                <w:bCs/>
                <w:color w:val="4D5E6D" w:themeColor="accent1" w:themeShade="BF"/>
                <w:sz w:val="20"/>
                <w:szCs w:val="20"/>
                <w:lang w:val="en-GB"/>
              </w:rPr>
            </w:pPr>
            <w:r>
              <w:rPr>
                <w:rFonts w:ascii="Open Sans" w:hAnsi="Open Sans" w:cs="Open Sans"/>
                <w:color w:val="000000" w:themeColor="text1"/>
                <w:sz w:val="20"/>
                <w:szCs w:val="20"/>
                <w:lang w:val="en-GB"/>
              </w:rPr>
              <w:t xml:space="preserve">These forms include tools </w:t>
            </w:r>
            <w:r w:rsidR="0060240B">
              <w:rPr>
                <w:rFonts w:ascii="Open Sans" w:hAnsi="Open Sans" w:cs="Open Sans"/>
                <w:color w:val="000000" w:themeColor="text1"/>
                <w:sz w:val="20"/>
                <w:szCs w:val="20"/>
                <w:lang w:val="en-GB"/>
              </w:rPr>
              <w:t>to support</w:t>
            </w:r>
            <w:r>
              <w:rPr>
                <w:rFonts w:ascii="Open Sans" w:hAnsi="Open Sans" w:cs="Open Sans"/>
                <w:color w:val="000000" w:themeColor="text1"/>
                <w:sz w:val="20"/>
                <w:szCs w:val="20"/>
                <w:lang w:val="en-GB"/>
              </w:rPr>
              <w:t xml:space="preserve"> those using paper information management systems organize their documentation practices</w:t>
            </w:r>
          </w:p>
        </w:tc>
      </w:tr>
    </w:tbl>
    <w:p w14:paraId="515679B3" w14:textId="77777777" w:rsidR="00DF2792" w:rsidRPr="00DF2792" w:rsidRDefault="00DF2792" w:rsidP="00DF2792">
      <w:pPr>
        <w:spacing w:after="0" w:line="240" w:lineRule="auto"/>
        <w:jc w:val="both"/>
        <w:rPr>
          <w:rFonts w:ascii="Open Sans" w:hAnsi="Open Sans" w:cs="Open Sans"/>
          <w:color w:val="000000" w:themeColor="text1"/>
          <w:sz w:val="20"/>
          <w:szCs w:val="20"/>
          <w:lang w:val="en-GB"/>
        </w:rPr>
      </w:pPr>
    </w:p>
    <w:p w14:paraId="725F7050" w14:textId="02C531EE" w:rsidR="00DF2792" w:rsidRPr="00DF2792" w:rsidRDefault="00DF2792" w:rsidP="00DF2792">
      <w:pPr>
        <w:pStyle w:val="ListParagraph"/>
        <w:numPr>
          <w:ilvl w:val="0"/>
          <w:numId w:val="29"/>
        </w:numPr>
        <w:spacing w:after="0"/>
        <w:rPr>
          <w:rFonts w:ascii="Open Sans" w:hAnsi="Open Sans" w:cs="Open Sans"/>
          <w:b/>
          <w:bCs/>
          <w:color w:val="4D5E6D" w:themeColor="accent1" w:themeShade="BF"/>
          <w:lang w:val="en-GB"/>
        </w:rPr>
      </w:pPr>
      <w:r>
        <w:rPr>
          <w:rFonts w:ascii="Open Sans" w:hAnsi="Open Sans" w:cs="Open Sans"/>
          <w:b/>
          <w:bCs/>
          <w:color w:val="4D5E6D" w:themeColor="accent1" w:themeShade="BF"/>
          <w:lang w:val="en-GB"/>
        </w:rPr>
        <w:t xml:space="preserve">FIELD TYPES </w:t>
      </w:r>
      <w:r w:rsidR="0060240B">
        <w:rPr>
          <w:rFonts w:ascii="Open Sans" w:hAnsi="Open Sans" w:cs="Open Sans"/>
          <w:b/>
          <w:bCs/>
          <w:color w:val="4D5E6D" w:themeColor="accent1" w:themeShade="BF"/>
          <w:lang w:val="en-GB"/>
        </w:rPr>
        <w:t>(within the Forms)</w:t>
      </w:r>
    </w:p>
    <w:p w14:paraId="7F442ADA" w14:textId="6F9AE8A4" w:rsidR="00222771" w:rsidRPr="00DF2792" w:rsidRDefault="00DF2792" w:rsidP="00DF2792">
      <w:pPr>
        <w:pStyle w:val="ListParagraph"/>
        <w:numPr>
          <w:ilvl w:val="0"/>
          <w:numId w:val="14"/>
        </w:numPr>
        <w:spacing w:after="0"/>
        <w:jc w:val="both"/>
        <w:rPr>
          <w:rFonts w:ascii="Open Sans" w:hAnsi="Open Sans" w:cs="Open Sans"/>
          <w:sz w:val="20"/>
          <w:szCs w:val="20"/>
          <w:lang w:val="en-GB"/>
        </w:rPr>
      </w:pPr>
      <w:r w:rsidRPr="00DF2792">
        <w:rPr>
          <w:rFonts w:ascii="Open Sans" w:hAnsi="Open Sans" w:cs="Open Sans"/>
          <w:b/>
          <w:bCs/>
          <w:color w:val="677E93" w:themeColor="accent1"/>
          <w:sz w:val="20"/>
          <w:szCs w:val="20"/>
          <w:lang w:val="en-GB"/>
        </w:rPr>
        <w:lastRenderedPageBreak/>
        <w:t>O</w:t>
      </w:r>
      <w:r w:rsidR="00222771" w:rsidRPr="00DF2792">
        <w:rPr>
          <w:rFonts w:ascii="Open Sans" w:hAnsi="Open Sans" w:cs="Open Sans"/>
          <w:b/>
          <w:bCs/>
          <w:color w:val="677E93" w:themeColor="accent1"/>
          <w:sz w:val="20"/>
          <w:szCs w:val="20"/>
          <w:lang w:val="en-GB"/>
        </w:rPr>
        <w:t>ptional</w:t>
      </w:r>
      <w:r w:rsidRPr="00DF2792">
        <w:rPr>
          <w:rFonts w:ascii="Open Sans" w:hAnsi="Open Sans" w:cs="Open Sans"/>
          <w:b/>
          <w:bCs/>
          <w:color w:val="677E93" w:themeColor="accent1"/>
          <w:sz w:val="20"/>
          <w:szCs w:val="20"/>
          <w:lang w:val="en-GB"/>
        </w:rPr>
        <w:t xml:space="preserve"> fields</w:t>
      </w:r>
      <w:r w:rsidRPr="00DF2792">
        <w:rPr>
          <w:rFonts w:ascii="Open Sans" w:hAnsi="Open Sans" w:cs="Open Sans"/>
          <w:color w:val="677E93" w:themeColor="accent1"/>
          <w:sz w:val="20"/>
          <w:szCs w:val="20"/>
          <w:lang w:val="en-GB"/>
        </w:rPr>
        <w:t xml:space="preserve"> </w:t>
      </w:r>
      <w:r w:rsidR="00222771" w:rsidRPr="00DF2792">
        <w:rPr>
          <w:rFonts w:ascii="Open Sans" w:hAnsi="Open Sans" w:cs="Open Sans"/>
          <w:sz w:val="20"/>
          <w:szCs w:val="20"/>
          <w:lang w:val="en-GB"/>
        </w:rPr>
        <w:t xml:space="preserve">may be kept or removed based on the situation, these </w:t>
      </w:r>
      <w:r w:rsidRPr="00DF2792">
        <w:rPr>
          <w:rFonts w:ascii="Open Sans" w:hAnsi="Open Sans" w:cs="Open Sans"/>
          <w:sz w:val="20"/>
          <w:szCs w:val="20"/>
          <w:lang w:val="en-GB"/>
        </w:rPr>
        <w:t xml:space="preserve">are reflected </w:t>
      </w:r>
      <w:r w:rsidR="00222771" w:rsidRPr="00DF2792">
        <w:rPr>
          <w:rFonts w:ascii="Open Sans" w:hAnsi="Open Sans" w:cs="Open Sans"/>
          <w:sz w:val="20"/>
          <w:szCs w:val="20"/>
          <w:lang w:val="en-GB"/>
        </w:rPr>
        <w:t xml:space="preserve">in italic and brackets. For example, </w:t>
      </w:r>
      <w:r w:rsidR="00222771" w:rsidRPr="00DF2792">
        <w:rPr>
          <w:rFonts w:ascii="Open Sans" w:hAnsi="Open Sans" w:cs="Open Sans"/>
          <w:b/>
          <w:bCs/>
          <w:i/>
          <w:iCs/>
          <w:color w:val="767171" w:themeColor="background2" w:themeShade="80"/>
          <w:sz w:val="20"/>
          <w:szCs w:val="20"/>
          <w:lang w:val="en-GB"/>
        </w:rPr>
        <w:t>(</w:t>
      </w:r>
      <w:r w:rsidR="00222771" w:rsidRPr="00DF2792">
        <w:rPr>
          <w:rFonts w:ascii="Open Sans" w:hAnsi="Open Sans" w:cs="Open Sans"/>
          <w:i/>
          <w:iCs/>
          <w:color w:val="767171" w:themeColor="background2" w:themeShade="80"/>
          <w:sz w:val="20"/>
          <w:szCs w:val="20"/>
          <w:lang w:val="en-GB"/>
        </w:rPr>
        <w:t>Child’s ethnic affiliation</w:t>
      </w:r>
      <w:r w:rsidR="00222771" w:rsidRPr="00DF2792">
        <w:rPr>
          <w:rFonts w:ascii="Open Sans" w:hAnsi="Open Sans" w:cs="Open Sans"/>
          <w:b/>
          <w:bCs/>
          <w:i/>
          <w:iCs/>
          <w:color w:val="767171" w:themeColor="background2" w:themeShade="80"/>
          <w:sz w:val="20"/>
          <w:szCs w:val="20"/>
          <w:lang w:val="en-GB"/>
        </w:rPr>
        <w:t>)</w:t>
      </w:r>
      <w:r w:rsidR="00222771" w:rsidRPr="00DF2792">
        <w:rPr>
          <w:rFonts w:ascii="Open Sans" w:hAnsi="Open Sans" w:cs="Open Sans"/>
          <w:i/>
          <w:iCs/>
          <w:color w:val="767171" w:themeColor="background2" w:themeShade="80"/>
          <w:sz w:val="20"/>
          <w:szCs w:val="20"/>
          <w:lang w:val="en-GB"/>
        </w:rPr>
        <w:t xml:space="preserve">. </w:t>
      </w:r>
    </w:p>
    <w:p w14:paraId="752CF569" w14:textId="77777777" w:rsidR="00222771" w:rsidRPr="00DF2792" w:rsidRDefault="00222771" w:rsidP="00DF2792">
      <w:pPr>
        <w:pStyle w:val="ListParagraph"/>
        <w:numPr>
          <w:ilvl w:val="0"/>
          <w:numId w:val="14"/>
        </w:numPr>
        <w:spacing w:after="0"/>
        <w:jc w:val="both"/>
        <w:rPr>
          <w:rFonts w:ascii="Open Sans" w:hAnsi="Open Sans" w:cs="Open Sans"/>
          <w:sz w:val="20"/>
          <w:szCs w:val="20"/>
          <w:lang w:val="en-GB"/>
        </w:rPr>
      </w:pPr>
      <w:r w:rsidRPr="00DF2792">
        <w:rPr>
          <w:rFonts w:ascii="Open Sans" w:hAnsi="Open Sans" w:cs="Open Sans"/>
          <w:b/>
          <w:bCs/>
          <w:color w:val="677E93" w:themeColor="accent1"/>
          <w:sz w:val="20"/>
          <w:szCs w:val="20"/>
        </w:rPr>
        <w:t>Sensitive fields</w:t>
      </w:r>
      <w:r w:rsidRPr="00DF2792">
        <w:rPr>
          <w:rFonts w:ascii="Open Sans" w:hAnsi="Open Sans" w:cs="Open Sans"/>
          <w:color w:val="677E93" w:themeColor="accent1"/>
          <w:sz w:val="20"/>
          <w:szCs w:val="20"/>
        </w:rPr>
        <w:t xml:space="preserve"> </w:t>
      </w:r>
      <w:r w:rsidRPr="00DF2792">
        <w:rPr>
          <w:rFonts w:ascii="Open Sans" w:hAnsi="Open Sans" w:cs="Open Sans"/>
          <w:sz w:val="20"/>
          <w:szCs w:val="20"/>
        </w:rPr>
        <w:t xml:space="preserve">are always optional and are indicated by: </w:t>
      </w:r>
      <w:r w:rsidRPr="00DF2792">
        <w:rPr>
          <w:rFonts w:ascii="Open Sans" w:hAnsi="Open Sans" w:cs="Open Sans"/>
          <w:i/>
          <w:iCs/>
          <w:color w:val="878787"/>
          <w:sz w:val="20"/>
          <w:szCs w:val="20"/>
        </w:rPr>
        <w:t>Optional and Sensitive.</w:t>
      </w:r>
    </w:p>
    <w:p w14:paraId="066D0187" w14:textId="2F8C82AE" w:rsidR="00DF2792" w:rsidRDefault="00222771" w:rsidP="00DF2792">
      <w:pPr>
        <w:pStyle w:val="ListParagraph"/>
        <w:numPr>
          <w:ilvl w:val="0"/>
          <w:numId w:val="14"/>
        </w:numPr>
        <w:spacing w:after="0"/>
        <w:rPr>
          <w:rFonts w:ascii="Open Sans" w:hAnsi="Open Sans" w:cs="Open Sans"/>
          <w:sz w:val="20"/>
          <w:szCs w:val="20"/>
        </w:rPr>
      </w:pPr>
      <w:r w:rsidRPr="00DF2792">
        <w:rPr>
          <w:rFonts w:ascii="Open Sans" w:hAnsi="Open Sans" w:cs="Open Sans"/>
          <w:b/>
          <w:bCs/>
          <w:color w:val="677E93" w:themeColor="accent1"/>
          <w:sz w:val="20"/>
          <w:szCs w:val="20"/>
        </w:rPr>
        <w:t>There are both closed-question fields with pre-selected options</w:t>
      </w:r>
      <w:r w:rsidRPr="00DF2792">
        <w:rPr>
          <w:rFonts w:ascii="Open Sans" w:hAnsi="Open Sans" w:cs="Open Sans"/>
          <w:color w:val="677E93" w:themeColor="accent1"/>
          <w:sz w:val="20"/>
          <w:szCs w:val="20"/>
        </w:rPr>
        <w:t xml:space="preserve"> </w:t>
      </w:r>
      <w:r w:rsidRPr="00DF2792">
        <w:rPr>
          <w:rFonts w:ascii="Open Sans" w:hAnsi="Open Sans" w:cs="Open Sans"/>
          <w:sz w:val="20"/>
          <w:szCs w:val="20"/>
        </w:rPr>
        <w:t xml:space="preserve">to choose from, </w:t>
      </w:r>
      <w:r w:rsidRPr="00DF2792">
        <w:rPr>
          <w:rFonts w:ascii="Open Sans" w:hAnsi="Open Sans" w:cs="Open Sans"/>
          <w:b/>
          <w:bCs/>
          <w:color w:val="677E93" w:themeColor="accent1"/>
          <w:sz w:val="20"/>
          <w:szCs w:val="20"/>
        </w:rPr>
        <w:t>as well as open-ended (i.e. ‘free text’) questions.</w:t>
      </w:r>
      <w:r w:rsidRPr="00DF2792">
        <w:rPr>
          <w:rFonts w:ascii="Open Sans" w:hAnsi="Open Sans" w:cs="Open Sans"/>
          <w:sz w:val="20"/>
          <w:szCs w:val="20"/>
        </w:rPr>
        <w:t xml:space="preserve"> This distinction is made based on</w:t>
      </w:r>
      <w:r w:rsidR="00DF2792">
        <w:rPr>
          <w:rFonts w:ascii="Open Sans" w:hAnsi="Open Sans" w:cs="Open Sans"/>
          <w:sz w:val="20"/>
          <w:szCs w:val="20"/>
        </w:rPr>
        <w:t>:</w:t>
      </w:r>
    </w:p>
    <w:p w14:paraId="649B140C" w14:textId="2C5CF750" w:rsidR="00DF2792" w:rsidRDefault="00222771" w:rsidP="00DF2792">
      <w:pPr>
        <w:pStyle w:val="ListParagraph"/>
        <w:numPr>
          <w:ilvl w:val="1"/>
          <w:numId w:val="14"/>
        </w:numPr>
        <w:spacing w:after="0"/>
        <w:rPr>
          <w:rFonts w:ascii="Open Sans" w:hAnsi="Open Sans" w:cs="Open Sans"/>
          <w:sz w:val="20"/>
          <w:szCs w:val="20"/>
        </w:rPr>
      </w:pPr>
      <w:r w:rsidRPr="00DF2792">
        <w:rPr>
          <w:rFonts w:ascii="Open Sans" w:hAnsi="Open Sans" w:cs="Open Sans"/>
          <w:sz w:val="20"/>
          <w:szCs w:val="20"/>
        </w:rPr>
        <w:t xml:space="preserve">what information is needed for the use of the caseworker only, </w:t>
      </w:r>
    </w:p>
    <w:p w14:paraId="3501AA4B" w14:textId="53FA1D63" w:rsidR="0054262A" w:rsidRPr="0054262A" w:rsidRDefault="00222771" w:rsidP="0054262A">
      <w:pPr>
        <w:pStyle w:val="ListParagraph"/>
        <w:numPr>
          <w:ilvl w:val="1"/>
          <w:numId w:val="14"/>
        </w:numPr>
        <w:spacing w:after="0"/>
        <w:rPr>
          <w:rFonts w:ascii="Open Sans" w:hAnsi="Open Sans" w:cs="Open Sans"/>
          <w:sz w:val="20"/>
          <w:szCs w:val="20"/>
        </w:rPr>
      </w:pPr>
      <w:r w:rsidRPr="00DF2792">
        <w:rPr>
          <w:rFonts w:ascii="Open Sans" w:hAnsi="Open Sans" w:cs="Open Sans"/>
          <w:sz w:val="20"/>
          <w:szCs w:val="20"/>
        </w:rPr>
        <w:t xml:space="preserve">and </w:t>
      </w:r>
      <w:r w:rsidRPr="0060240B">
        <w:rPr>
          <w:rFonts w:ascii="Open Sans" w:hAnsi="Open Sans" w:cs="Open Sans"/>
          <w:sz w:val="20"/>
          <w:szCs w:val="20"/>
          <w:u w:val="single"/>
        </w:rPr>
        <w:t xml:space="preserve">what information is needed </w:t>
      </w:r>
      <w:r w:rsidR="0060240B" w:rsidRPr="0060240B">
        <w:rPr>
          <w:rFonts w:ascii="Open Sans" w:hAnsi="Open Sans" w:cs="Open Sans"/>
          <w:sz w:val="20"/>
          <w:szCs w:val="20"/>
          <w:u w:val="single"/>
        </w:rPr>
        <w:t xml:space="preserve">also </w:t>
      </w:r>
      <w:r w:rsidRPr="0060240B">
        <w:rPr>
          <w:rFonts w:ascii="Open Sans" w:hAnsi="Open Sans" w:cs="Open Sans"/>
          <w:sz w:val="20"/>
          <w:szCs w:val="20"/>
          <w:u w:val="single"/>
        </w:rPr>
        <w:t>for aggregate trend analysis and reporting as well</w:t>
      </w:r>
      <w:r w:rsidRPr="00DF2792">
        <w:rPr>
          <w:rFonts w:ascii="Open Sans" w:hAnsi="Open Sans" w:cs="Open Sans"/>
          <w:sz w:val="20"/>
          <w:szCs w:val="20"/>
        </w:rPr>
        <w:t>.</w:t>
      </w:r>
    </w:p>
    <w:p w14:paraId="0F31C0DC" w14:textId="2F66C00C" w:rsidR="00DF2792" w:rsidRDefault="00222771" w:rsidP="31C726E1">
      <w:pPr>
        <w:spacing w:after="0"/>
        <w:ind w:left="360"/>
        <w:rPr>
          <w:rFonts w:ascii="Open Sans" w:hAnsi="Open Sans" w:cs="Open Sans"/>
          <w:sz w:val="20"/>
          <w:szCs w:val="20"/>
        </w:rPr>
      </w:pPr>
      <w:r w:rsidRPr="00D14E7D">
        <w:rPr>
          <w:rFonts w:ascii="Open Sans" w:hAnsi="Open Sans" w:cs="Open Sans"/>
          <w:sz w:val="20"/>
          <w:szCs w:val="20"/>
        </w:rPr>
        <w:t>In general, the latter is captured through closed-question fields while the former is captured through open-ended questions which provide the opportunity for more detailed narrative by the caseworker, encourage critical thinking on the side of the caseworker, and promote the caseworker to ‘drive’ the case management process (with the child and family) instead of being driven by the questions in the forms.</w:t>
      </w:r>
      <w:r w:rsidR="00E06C1F">
        <w:rPr>
          <w:rFonts w:ascii="Open Sans" w:hAnsi="Open Sans" w:cs="Open Sans"/>
          <w:sz w:val="20"/>
          <w:szCs w:val="20"/>
        </w:rPr>
        <w:t xml:space="preserve"> </w:t>
      </w:r>
    </w:p>
    <w:p w14:paraId="4A2CB9A4" w14:textId="77777777" w:rsidR="0054262A" w:rsidRDefault="0054262A" w:rsidP="31C726E1">
      <w:pPr>
        <w:spacing w:after="0"/>
        <w:ind w:left="360"/>
        <w:rPr>
          <w:rFonts w:ascii="Open Sans" w:hAnsi="Open Sans" w:cs="Open Sans"/>
          <w:sz w:val="20"/>
          <w:szCs w:val="20"/>
        </w:rPr>
      </w:pPr>
    </w:p>
    <w:tbl>
      <w:tblPr>
        <w:tblStyle w:val="TableGrid"/>
        <w:tblW w:w="0" w:type="auto"/>
        <w:tblInd w:w="360" w:type="dxa"/>
        <w:tblLook w:val="04A0" w:firstRow="1" w:lastRow="0" w:firstColumn="1" w:lastColumn="0" w:noHBand="0" w:noVBand="1"/>
      </w:tblPr>
      <w:tblGrid>
        <w:gridCol w:w="9376"/>
      </w:tblGrid>
      <w:tr w:rsidR="009F7A59" w14:paraId="79322036" w14:textId="77777777" w:rsidTr="009F7A59">
        <w:tc>
          <w:tcPr>
            <w:tcW w:w="9736" w:type="dxa"/>
          </w:tcPr>
          <w:p w14:paraId="7D755C5D" w14:textId="77777777" w:rsidR="009F7A59" w:rsidRDefault="009F7A59" w:rsidP="31C726E1">
            <w:pPr>
              <w:rPr>
                <w:rFonts w:ascii="Open Sans" w:hAnsi="Open Sans" w:cs="Open Sans"/>
                <w:sz w:val="20"/>
                <w:szCs w:val="20"/>
              </w:rPr>
            </w:pPr>
            <w:r>
              <w:rPr>
                <w:rFonts w:ascii="Open Sans" w:hAnsi="Open Sans" w:cs="Open Sans"/>
                <w:sz w:val="20"/>
                <w:szCs w:val="20"/>
              </w:rPr>
              <w:t>IMPORTANT</w:t>
            </w:r>
          </w:p>
          <w:p w14:paraId="51089544" w14:textId="4F83E67A" w:rsidR="009F7A59" w:rsidRDefault="009F7A59" w:rsidP="0049715A">
            <w:pPr>
              <w:jc w:val="both"/>
              <w:rPr>
                <w:rFonts w:ascii="Open Sans" w:hAnsi="Open Sans" w:cs="Open Sans"/>
                <w:sz w:val="20"/>
                <w:szCs w:val="20"/>
              </w:rPr>
            </w:pPr>
            <w:r>
              <w:rPr>
                <w:rFonts w:ascii="Open Sans" w:hAnsi="Open Sans" w:cs="Open Sans"/>
                <w:sz w:val="20"/>
                <w:szCs w:val="20"/>
              </w:rPr>
              <w:t xml:space="preserve">There are fields which it is </w:t>
            </w:r>
            <w:r w:rsidR="00CA4174">
              <w:rPr>
                <w:rFonts w:ascii="Open Sans" w:hAnsi="Open Sans" w:cs="Open Sans"/>
                <w:sz w:val="20"/>
                <w:szCs w:val="20"/>
              </w:rPr>
              <w:t>recommended</w:t>
            </w:r>
            <w:r>
              <w:rPr>
                <w:rFonts w:ascii="Open Sans" w:hAnsi="Open Sans" w:cs="Open Sans"/>
                <w:sz w:val="20"/>
                <w:szCs w:val="20"/>
              </w:rPr>
              <w:t xml:space="preserve"> </w:t>
            </w:r>
            <w:r w:rsidR="00F80354">
              <w:rPr>
                <w:rFonts w:ascii="Open Sans" w:hAnsi="Open Sans" w:cs="Open Sans"/>
                <w:sz w:val="20"/>
                <w:szCs w:val="20"/>
              </w:rPr>
              <w:t xml:space="preserve">are no modified, there are reflected in the Child Protection Data Categorization </w:t>
            </w:r>
            <w:r w:rsidR="0005144D">
              <w:rPr>
                <w:rFonts w:ascii="Open Sans" w:hAnsi="Open Sans" w:cs="Open Sans"/>
                <w:sz w:val="20"/>
                <w:szCs w:val="20"/>
              </w:rPr>
              <w:t xml:space="preserve">Guidance </w:t>
            </w:r>
            <w:hyperlink r:id="rId14" w:history="1">
              <w:r w:rsidR="0005144D" w:rsidRPr="0005144D">
                <w:rPr>
                  <w:rStyle w:val="Hyperlink"/>
                  <w:rFonts w:ascii="Open Sans" w:hAnsi="Open Sans" w:cs="Open Sans"/>
                  <w:color w:val="000000" w:themeColor="text1"/>
                  <w:sz w:val="20"/>
                  <w:szCs w:val="20"/>
                </w:rPr>
                <w:t>here.</w:t>
              </w:r>
            </w:hyperlink>
            <w:r w:rsidR="0005144D" w:rsidRPr="0005144D">
              <w:rPr>
                <w:rFonts w:ascii="Open Sans" w:hAnsi="Open Sans" w:cs="Open Sans"/>
                <w:color w:val="000000" w:themeColor="text1"/>
                <w:sz w:val="20"/>
                <w:szCs w:val="20"/>
              </w:rPr>
              <w:t xml:space="preserve"> </w:t>
            </w:r>
            <w:r w:rsidR="002D442D">
              <w:rPr>
                <w:rFonts w:ascii="Open Sans" w:hAnsi="Open Sans" w:cs="Open Sans"/>
                <w:color w:val="000000" w:themeColor="text1"/>
                <w:sz w:val="20"/>
                <w:szCs w:val="20"/>
              </w:rPr>
              <w:t xml:space="preserve">The data points and fields listed here should not be modified, this will allow for a standard way of analyzing and understanding programming across contexts. </w:t>
            </w:r>
            <w:r w:rsidR="00AF7C82">
              <w:rPr>
                <w:rFonts w:ascii="Open Sans" w:hAnsi="Open Sans" w:cs="Open Sans"/>
                <w:color w:val="000000" w:themeColor="text1"/>
                <w:sz w:val="20"/>
                <w:szCs w:val="20"/>
              </w:rPr>
              <w:t>The Guidance also provides definitions and has been developed to ensure there is not overlap in the data points</w:t>
            </w:r>
            <w:r w:rsidR="001B6ED3">
              <w:rPr>
                <w:rFonts w:ascii="Open Sans" w:hAnsi="Open Sans" w:cs="Open Sans"/>
                <w:color w:val="000000" w:themeColor="text1"/>
                <w:sz w:val="20"/>
                <w:szCs w:val="20"/>
              </w:rPr>
              <w:t xml:space="preserve">. It is therefore important to ensure that any additional data point aligns appropriately. </w:t>
            </w:r>
            <w:r w:rsidR="0049715A">
              <w:rPr>
                <w:rFonts w:ascii="Open Sans" w:hAnsi="Open Sans" w:cs="Open Sans"/>
                <w:color w:val="000000" w:themeColor="text1"/>
                <w:sz w:val="20"/>
                <w:szCs w:val="20"/>
              </w:rPr>
              <w:t xml:space="preserve">This is has also informed the related case management monitoring indicators and related guidance which can be </w:t>
            </w:r>
            <w:r w:rsidR="0049715A" w:rsidRPr="0049715A">
              <w:rPr>
                <w:rFonts w:ascii="Open Sans" w:hAnsi="Open Sans" w:cs="Open Sans"/>
                <w:color w:val="000000" w:themeColor="text1"/>
                <w:sz w:val="20"/>
                <w:szCs w:val="20"/>
              </w:rPr>
              <w:t xml:space="preserve">found </w:t>
            </w:r>
            <w:hyperlink r:id="rId15" w:history="1">
              <w:r w:rsidR="0049715A" w:rsidRPr="0049715A">
                <w:rPr>
                  <w:rStyle w:val="Hyperlink"/>
                  <w:rFonts w:ascii="Open Sans" w:hAnsi="Open Sans" w:cs="Open Sans"/>
                  <w:color w:val="000000" w:themeColor="text1"/>
                  <w:sz w:val="20"/>
                  <w:szCs w:val="20"/>
                </w:rPr>
                <w:t>here.</w:t>
              </w:r>
            </w:hyperlink>
            <w:r w:rsidR="0049715A" w:rsidRPr="0049715A">
              <w:rPr>
                <w:rFonts w:ascii="Open Sans" w:hAnsi="Open Sans" w:cs="Open Sans"/>
                <w:color w:val="000000" w:themeColor="text1"/>
                <w:sz w:val="20"/>
                <w:szCs w:val="20"/>
              </w:rPr>
              <w:t xml:space="preserve"> </w:t>
            </w:r>
          </w:p>
          <w:p w14:paraId="25DF0E3E" w14:textId="0BBB4FB5" w:rsidR="009F7A59" w:rsidRDefault="009F7A59" w:rsidP="31C726E1">
            <w:pPr>
              <w:rPr>
                <w:rFonts w:ascii="Open Sans" w:hAnsi="Open Sans" w:cs="Open Sans"/>
                <w:sz w:val="20"/>
                <w:szCs w:val="20"/>
              </w:rPr>
            </w:pPr>
          </w:p>
        </w:tc>
      </w:tr>
    </w:tbl>
    <w:p w14:paraId="3E5499D4" w14:textId="77777777" w:rsidR="009F7A59" w:rsidRDefault="009F7A59" w:rsidP="0054262A">
      <w:pPr>
        <w:spacing w:after="0"/>
        <w:rPr>
          <w:rFonts w:ascii="Open Sans" w:hAnsi="Open Sans" w:cs="Open Sans"/>
          <w:sz w:val="20"/>
          <w:szCs w:val="20"/>
        </w:rPr>
      </w:pPr>
    </w:p>
    <w:p w14:paraId="4F98789E" w14:textId="4885F844" w:rsidR="0054262A" w:rsidRPr="0054262A" w:rsidRDefault="00222771" w:rsidP="0054262A">
      <w:pPr>
        <w:pStyle w:val="ListParagraph"/>
        <w:numPr>
          <w:ilvl w:val="0"/>
          <w:numId w:val="34"/>
        </w:numPr>
        <w:spacing w:after="0"/>
        <w:rPr>
          <w:rFonts w:ascii="Open Sans" w:hAnsi="Open Sans" w:cs="Open Sans"/>
          <w:sz w:val="20"/>
          <w:szCs w:val="20"/>
        </w:rPr>
      </w:pPr>
      <w:r w:rsidRPr="00D14E7D">
        <w:rPr>
          <w:rFonts w:ascii="Open Sans" w:hAnsi="Open Sans" w:cs="Open Sans"/>
          <w:sz w:val="20"/>
          <w:szCs w:val="20"/>
        </w:rPr>
        <w:t xml:space="preserve">In addition, some fields include text in </w:t>
      </w:r>
      <w:r w:rsidRPr="00D14E7D">
        <w:rPr>
          <w:rFonts w:ascii="Open Sans" w:hAnsi="Open Sans" w:cs="Open Sans"/>
          <w:i/>
          <w:sz w:val="20"/>
          <w:szCs w:val="20"/>
        </w:rPr>
        <w:t>small italic font</w:t>
      </w:r>
      <w:r w:rsidRPr="00D14E7D">
        <w:rPr>
          <w:rFonts w:ascii="Open Sans" w:hAnsi="Open Sans" w:cs="Open Sans"/>
          <w:sz w:val="20"/>
          <w:szCs w:val="20"/>
        </w:rPr>
        <w:t xml:space="preserve"> which provides guidance around the type of information to be recorded and has been developed to support the caseworker in filling out the form.</w:t>
      </w:r>
    </w:p>
    <w:p w14:paraId="5041A359" w14:textId="77777777" w:rsidR="00D14E7D" w:rsidRPr="00D14E7D" w:rsidRDefault="00D14E7D" w:rsidP="00D14E7D">
      <w:pPr>
        <w:spacing w:after="0"/>
        <w:ind w:left="360"/>
        <w:rPr>
          <w:rFonts w:ascii="Open Sans" w:hAnsi="Open Sans" w:cs="Open Sans"/>
          <w:sz w:val="20"/>
          <w:szCs w:val="20"/>
        </w:rPr>
      </w:pPr>
    </w:p>
    <w:p w14:paraId="7B905796" w14:textId="46D25900" w:rsidR="00CD20EC" w:rsidRDefault="00CD20EC" w:rsidP="00CD20EC">
      <w:pPr>
        <w:pStyle w:val="Heading2"/>
        <w:rPr>
          <w:rFonts w:ascii="Open Sans" w:hAnsi="Open Sans" w:cs="Open Sans"/>
          <w:sz w:val="20"/>
          <w:szCs w:val="20"/>
          <w:lang w:val="en-GB"/>
        </w:rPr>
      </w:pPr>
    </w:p>
    <w:p w14:paraId="43A6C6F2" w14:textId="7823E682" w:rsidR="00441DE7" w:rsidRPr="00D1055D" w:rsidRDefault="005B6A13" w:rsidP="00D1055D">
      <w:pPr>
        <w:pStyle w:val="Heading2"/>
        <w:numPr>
          <w:ilvl w:val="0"/>
          <w:numId w:val="33"/>
        </w:numPr>
        <w:rPr>
          <w:rFonts w:ascii="Open Sans" w:hAnsi="Open Sans" w:cs="Open Sans"/>
          <w:b/>
          <w:bCs/>
          <w:sz w:val="28"/>
          <w:szCs w:val="28"/>
          <w:lang w:val="en-GB"/>
        </w:rPr>
      </w:pPr>
      <w:r w:rsidRPr="00CD20EC">
        <w:rPr>
          <w:rFonts w:ascii="Open Sans" w:hAnsi="Open Sans" w:cs="Open Sans"/>
          <w:b/>
          <w:bCs/>
          <w:sz w:val="28"/>
          <w:szCs w:val="28"/>
          <w:lang w:val="en-GB"/>
        </w:rPr>
        <w:t xml:space="preserve">Core </w:t>
      </w:r>
      <w:r w:rsidR="00CD20EC" w:rsidRPr="00CD20EC">
        <w:rPr>
          <w:rFonts w:ascii="Open Sans" w:hAnsi="Open Sans" w:cs="Open Sans"/>
          <w:b/>
          <w:bCs/>
          <w:sz w:val="28"/>
          <w:szCs w:val="28"/>
          <w:lang w:val="en-GB"/>
        </w:rPr>
        <w:t>Forms</w:t>
      </w:r>
      <w:r w:rsidR="00CD20EC">
        <w:rPr>
          <w:rFonts w:ascii="Open Sans" w:hAnsi="Open Sans" w:cs="Open Sans"/>
          <w:b/>
          <w:bCs/>
          <w:sz w:val="28"/>
          <w:szCs w:val="28"/>
          <w:lang w:val="en-GB"/>
        </w:rPr>
        <w:t>:</w:t>
      </w:r>
    </w:p>
    <w:p w14:paraId="6335849D" w14:textId="3A8C0327" w:rsidR="008E6547" w:rsidRPr="008A7174" w:rsidRDefault="003D279A" w:rsidP="00E15CDA">
      <w:pPr>
        <w:shd w:val="clear" w:color="auto" w:fill="D4F1F2" w:themeFill="accent6" w:themeFillTint="33"/>
        <w:spacing w:after="0" w:line="240" w:lineRule="auto"/>
        <w:jc w:val="both"/>
        <w:rPr>
          <w:rFonts w:ascii="Open Sans" w:hAnsi="Open Sans" w:cs="Open Sans"/>
          <w:b/>
          <w:bCs/>
          <w:color w:val="4D5E6D" w:themeColor="accent1" w:themeShade="BF"/>
          <w:sz w:val="20"/>
          <w:szCs w:val="20"/>
          <w:lang w:val="en-GB"/>
        </w:rPr>
      </w:pPr>
      <w:r w:rsidRPr="008A7174">
        <w:rPr>
          <w:rFonts w:ascii="Open Sans" w:hAnsi="Open Sans" w:cs="Open Sans"/>
          <w:b/>
          <w:bCs/>
          <w:color w:val="4D5E6D" w:themeColor="accent1" w:themeShade="BF"/>
          <w:sz w:val="20"/>
          <w:szCs w:val="20"/>
          <w:lang w:val="en-GB"/>
        </w:rPr>
        <w:t xml:space="preserve">1A Consent and </w:t>
      </w:r>
      <w:r w:rsidR="5A46FA71" w:rsidRPr="008A7174">
        <w:rPr>
          <w:rFonts w:ascii="Open Sans" w:hAnsi="Open Sans" w:cs="Open Sans"/>
          <w:b/>
          <w:bCs/>
          <w:color w:val="4D5E6D" w:themeColor="accent1" w:themeShade="BF"/>
          <w:sz w:val="20"/>
          <w:szCs w:val="20"/>
          <w:lang w:val="en-GB"/>
        </w:rPr>
        <w:t>A</w:t>
      </w:r>
      <w:r w:rsidRPr="008A7174">
        <w:rPr>
          <w:rFonts w:ascii="Open Sans" w:hAnsi="Open Sans" w:cs="Open Sans"/>
          <w:b/>
          <w:bCs/>
          <w:color w:val="4D5E6D" w:themeColor="accent1" w:themeShade="BF"/>
          <w:sz w:val="20"/>
          <w:szCs w:val="20"/>
          <w:lang w:val="en-GB"/>
        </w:rPr>
        <w:t>ssent Form</w:t>
      </w:r>
    </w:p>
    <w:p w14:paraId="001E5B35" w14:textId="77777777" w:rsidR="00134495" w:rsidRPr="00186187" w:rsidRDefault="003D279A"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Purpose</w:t>
      </w:r>
      <w:r w:rsidRPr="00186187">
        <w:rPr>
          <w:rFonts w:ascii="Open Sans" w:hAnsi="Open Sans" w:cs="Open Sans"/>
          <w:color w:val="35B2B4" w:themeColor="accent6"/>
          <w:sz w:val="20"/>
          <w:szCs w:val="20"/>
          <w:lang w:val="en-GB"/>
        </w:rPr>
        <w:t xml:space="preserve">: </w:t>
      </w:r>
      <w:r w:rsidRPr="00186187">
        <w:rPr>
          <w:rFonts w:ascii="Open Sans" w:hAnsi="Open Sans" w:cs="Open Sans"/>
          <w:sz w:val="20"/>
          <w:szCs w:val="20"/>
          <w:lang w:val="en-GB"/>
        </w:rPr>
        <w:t xml:space="preserve">Document consent </w:t>
      </w:r>
      <w:r w:rsidR="00300165" w:rsidRPr="00186187">
        <w:rPr>
          <w:rFonts w:ascii="Open Sans" w:hAnsi="Open Sans" w:cs="Open Sans"/>
          <w:sz w:val="20"/>
          <w:szCs w:val="20"/>
          <w:lang w:val="en-GB"/>
        </w:rPr>
        <w:t xml:space="preserve">or assent </w:t>
      </w:r>
      <w:r w:rsidRPr="00186187">
        <w:rPr>
          <w:rFonts w:ascii="Open Sans" w:hAnsi="Open Sans" w:cs="Open Sans"/>
          <w:sz w:val="20"/>
          <w:szCs w:val="20"/>
          <w:lang w:val="en-GB"/>
        </w:rPr>
        <w:t>for</w:t>
      </w:r>
      <w:r w:rsidR="00134495" w:rsidRPr="00186187">
        <w:rPr>
          <w:rFonts w:ascii="Open Sans" w:hAnsi="Open Sans" w:cs="Open Sans"/>
          <w:sz w:val="20"/>
          <w:szCs w:val="20"/>
          <w:lang w:val="en-GB"/>
        </w:rPr>
        <w:t>:</w:t>
      </w:r>
    </w:p>
    <w:p w14:paraId="7552CB1B" w14:textId="4F91C18D" w:rsidR="00186187" w:rsidRPr="00186187" w:rsidRDefault="003D279A" w:rsidP="00186187">
      <w:pPr>
        <w:pStyle w:val="ListParagraph"/>
        <w:numPr>
          <w:ilvl w:val="0"/>
          <w:numId w:val="24"/>
        </w:numPr>
        <w:spacing w:after="0" w:line="240" w:lineRule="auto"/>
        <w:jc w:val="both"/>
        <w:rPr>
          <w:rFonts w:ascii="Open Sans" w:hAnsi="Open Sans" w:cs="Open Sans"/>
          <w:sz w:val="20"/>
          <w:szCs w:val="20"/>
          <w:lang w:val="en-GB"/>
        </w:rPr>
      </w:pPr>
      <w:r w:rsidRPr="00186187">
        <w:rPr>
          <w:rFonts w:ascii="Open Sans" w:hAnsi="Open Sans" w:cs="Open Sans"/>
          <w:sz w:val="20"/>
          <w:szCs w:val="20"/>
          <w:lang w:val="en-GB"/>
        </w:rPr>
        <w:t>participation</w:t>
      </w:r>
      <w:r w:rsidR="00300165" w:rsidRPr="00186187">
        <w:rPr>
          <w:rFonts w:ascii="Open Sans" w:hAnsi="Open Sans" w:cs="Open Sans"/>
          <w:sz w:val="20"/>
          <w:szCs w:val="20"/>
          <w:lang w:val="en-GB"/>
        </w:rPr>
        <w:t xml:space="preserve"> </w:t>
      </w:r>
      <w:r w:rsidR="00134495" w:rsidRPr="00186187">
        <w:rPr>
          <w:rFonts w:ascii="Open Sans" w:hAnsi="Open Sans" w:cs="Open Sans"/>
          <w:sz w:val="20"/>
          <w:szCs w:val="20"/>
          <w:lang w:val="en-GB"/>
        </w:rPr>
        <w:t>in the</w:t>
      </w:r>
      <w:r w:rsidR="00300165" w:rsidRPr="00186187">
        <w:rPr>
          <w:rFonts w:ascii="Open Sans" w:hAnsi="Open Sans" w:cs="Open Sans"/>
          <w:sz w:val="20"/>
          <w:szCs w:val="20"/>
          <w:lang w:val="en-GB"/>
        </w:rPr>
        <w:t xml:space="preserve"> case management</w:t>
      </w:r>
      <w:r w:rsidR="00134495" w:rsidRPr="00186187">
        <w:rPr>
          <w:rFonts w:ascii="Open Sans" w:hAnsi="Open Sans" w:cs="Open Sans"/>
          <w:sz w:val="20"/>
          <w:szCs w:val="20"/>
          <w:lang w:val="en-GB"/>
        </w:rPr>
        <w:t xml:space="preserve"> process</w:t>
      </w:r>
      <w:r w:rsidR="00186187">
        <w:rPr>
          <w:rFonts w:ascii="Open Sans" w:hAnsi="Open Sans" w:cs="Open Sans"/>
          <w:sz w:val="20"/>
          <w:szCs w:val="20"/>
          <w:lang w:val="en-GB"/>
        </w:rPr>
        <w:t xml:space="preserve">; </w:t>
      </w:r>
    </w:p>
    <w:p w14:paraId="632B6178" w14:textId="69176C36" w:rsidR="00186187" w:rsidRPr="00186187" w:rsidRDefault="00134495" w:rsidP="00186187">
      <w:pPr>
        <w:pStyle w:val="ListParagraph"/>
        <w:numPr>
          <w:ilvl w:val="0"/>
          <w:numId w:val="24"/>
        </w:numPr>
        <w:spacing w:after="0" w:line="240" w:lineRule="auto"/>
        <w:jc w:val="both"/>
        <w:rPr>
          <w:rFonts w:ascii="Open Sans" w:hAnsi="Open Sans" w:cs="Open Sans"/>
          <w:sz w:val="20"/>
          <w:szCs w:val="20"/>
          <w:lang w:val="en-GB"/>
        </w:rPr>
      </w:pPr>
      <w:r w:rsidRPr="00186187">
        <w:rPr>
          <w:rFonts w:ascii="Open Sans" w:hAnsi="Open Sans" w:cs="Open Sans"/>
          <w:sz w:val="20"/>
          <w:szCs w:val="20"/>
          <w:lang w:val="en-GB"/>
        </w:rPr>
        <w:t xml:space="preserve">permission for collection and storage </w:t>
      </w:r>
      <w:r w:rsidR="00186187" w:rsidRPr="00186187">
        <w:rPr>
          <w:rFonts w:ascii="Open Sans" w:hAnsi="Open Sans" w:cs="Open Sans"/>
          <w:sz w:val="20"/>
          <w:szCs w:val="20"/>
          <w:lang w:val="en-GB"/>
        </w:rPr>
        <w:t xml:space="preserve">of </w:t>
      </w:r>
      <w:r w:rsidR="00186187" w:rsidRPr="00186187">
        <w:rPr>
          <w:rFonts w:ascii="Open Sans" w:eastAsia="Calibri" w:hAnsi="Open Sans" w:cs="Open Sans"/>
          <w:color w:val="000000"/>
          <w:sz w:val="20"/>
          <w:szCs w:val="20"/>
        </w:rPr>
        <w:t>personal data about their case and to share non-identifiable aggregate-level information for reporting purposes;</w:t>
      </w:r>
    </w:p>
    <w:p w14:paraId="6C4AE534" w14:textId="3C8DC037" w:rsidR="00134495" w:rsidRPr="00186187" w:rsidRDefault="00134495" w:rsidP="00134495">
      <w:pPr>
        <w:pStyle w:val="ListParagraph"/>
        <w:numPr>
          <w:ilvl w:val="0"/>
          <w:numId w:val="24"/>
        </w:numPr>
        <w:spacing w:after="0" w:line="240" w:lineRule="auto"/>
        <w:jc w:val="both"/>
        <w:rPr>
          <w:rFonts w:ascii="Open Sans" w:hAnsi="Open Sans" w:cs="Open Sans"/>
          <w:sz w:val="20"/>
          <w:szCs w:val="20"/>
          <w:lang w:val="en-GB"/>
        </w:rPr>
      </w:pPr>
      <w:r w:rsidRPr="00186187">
        <w:rPr>
          <w:rFonts w:ascii="Open Sans" w:eastAsia="Calibri" w:hAnsi="Open Sans" w:cs="Open Sans"/>
          <w:color w:val="000000"/>
          <w:sz w:val="20"/>
          <w:szCs w:val="20"/>
        </w:rPr>
        <w:t>permission to share information with other service providers who can help the child and family meet their needs (i.e. during case referrals and case transfers).</w:t>
      </w:r>
    </w:p>
    <w:p w14:paraId="373F68AC" w14:textId="7309834D" w:rsidR="00186187" w:rsidRDefault="41B9FF70"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When to complete</w:t>
      </w:r>
      <w:r w:rsidRPr="00186187">
        <w:rPr>
          <w:rFonts w:ascii="Open Sans" w:hAnsi="Open Sans" w:cs="Open Sans"/>
          <w:color w:val="35B2B4" w:themeColor="accent6"/>
          <w:sz w:val="20"/>
          <w:szCs w:val="20"/>
          <w:lang w:val="en-GB"/>
        </w:rPr>
        <w:t xml:space="preserve">: </w:t>
      </w:r>
      <w:r w:rsidRPr="00186187">
        <w:rPr>
          <w:rFonts w:ascii="Open Sans" w:hAnsi="Open Sans" w:cs="Open Sans"/>
          <w:sz w:val="20"/>
          <w:szCs w:val="20"/>
          <w:lang w:val="en-GB"/>
        </w:rPr>
        <w:t>At the start of the case management process</w:t>
      </w:r>
      <w:r w:rsidR="00B15CE5">
        <w:rPr>
          <w:rFonts w:ascii="Open Sans" w:hAnsi="Open Sans" w:cs="Open Sans"/>
          <w:sz w:val="20"/>
          <w:szCs w:val="20"/>
          <w:lang w:val="en-GB"/>
        </w:rPr>
        <w:t xml:space="preserve">. </w:t>
      </w:r>
      <w:r w:rsidR="133B11CC" w:rsidRPr="00186187">
        <w:rPr>
          <w:rFonts w:ascii="Open Sans" w:hAnsi="Open Sans" w:cs="Open Sans"/>
          <w:sz w:val="20"/>
          <w:szCs w:val="20"/>
          <w:lang w:val="en-GB"/>
        </w:rPr>
        <w:t>It</w:t>
      </w:r>
      <w:r w:rsidRPr="00186187">
        <w:rPr>
          <w:rFonts w:ascii="Open Sans" w:hAnsi="Open Sans" w:cs="Open Sans"/>
          <w:sz w:val="20"/>
          <w:szCs w:val="20"/>
          <w:lang w:val="en-GB"/>
        </w:rPr>
        <w:t xml:space="preserve"> </w:t>
      </w:r>
      <w:r w:rsidR="00186187">
        <w:rPr>
          <w:rFonts w:ascii="Open Sans" w:hAnsi="Open Sans" w:cs="Open Sans"/>
          <w:sz w:val="20"/>
          <w:szCs w:val="20"/>
          <w:lang w:val="en-GB"/>
        </w:rPr>
        <w:t>should be</w:t>
      </w:r>
      <w:r w:rsidRPr="00186187">
        <w:rPr>
          <w:rFonts w:ascii="Open Sans" w:hAnsi="Open Sans" w:cs="Open Sans"/>
          <w:sz w:val="20"/>
          <w:szCs w:val="20"/>
          <w:lang w:val="en-GB"/>
        </w:rPr>
        <w:t xml:space="preserve"> completed after providing information on case management</w:t>
      </w:r>
      <w:r w:rsidR="003741E6">
        <w:rPr>
          <w:rFonts w:ascii="Open Sans" w:hAnsi="Open Sans" w:cs="Open Sans"/>
          <w:sz w:val="20"/>
          <w:szCs w:val="20"/>
          <w:lang w:val="en-GB"/>
        </w:rPr>
        <w:t xml:space="preserve"> to the child and their family. </w:t>
      </w:r>
    </w:p>
    <w:p w14:paraId="13A0E86A" w14:textId="699E470C" w:rsidR="00E475F3" w:rsidRDefault="003D279A" w:rsidP="00866460">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Responsible to complete</w:t>
      </w:r>
      <w:r w:rsidRPr="00186187">
        <w:rPr>
          <w:rFonts w:ascii="Open Sans" w:hAnsi="Open Sans" w:cs="Open Sans"/>
          <w:color w:val="35B2B4" w:themeColor="accent6"/>
          <w:sz w:val="20"/>
          <w:szCs w:val="20"/>
          <w:lang w:val="en-GB"/>
        </w:rPr>
        <w:t xml:space="preserve">: </w:t>
      </w:r>
      <w:r w:rsidR="00D1055D">
        <w:rPr>
          <w:rFonts w:ascii="Open Sans" w:hAnsi="Open Sans" w:cs="Open Sans"/>
          <w:sz w:val="20"/>
          <w:szCs w:val="20"/>
          <w:lang w:val="en-GB"/>
        </w:rPr>
        <w:t>C</w:t>
      </w:r>
      <w:r w:rsidRPr="00186187">
        <w:rPr>
          <w:rFonts w:ascii="Open Sans" w:hAnsi="Open Sans" w:cs="Open Sans"/>
          <w:sz w:val="20"/>
          <w:szCs w:val="20"/>
          <w:lang w:val="en-GB"/>
        </w:rPr>
        <w:t>aseworke</w:t>
      </w:r>
      <w:r w:rsidR="002977B0">
        <w:rPr>
          <w:rFonts w:ascii="Open Sans" w:hAnsi="Open Sans" w:cs="Open Sans"/>
          <w:sz w:val="20"/>
          <w:szCs w:val="20"/>
          <w:lang w:val="en-GB"/>
        </w:rPr>
        <w:t>r</w:t>
      </w:r>
      <w:r w:rsidR="00866460">
        <w:rPr>
          <w:rFonts w:ascii="Open Sans" w:hAnsi="Open Sans" w:cs="Open Sans"/>
          <w:sz w:val="20"/>
          <w:szCs w:val="20"/>
          <w:lang w:val="en-GB"/>
        </w:rPr>
        <w:t xml:space="preserve">; child, parent </w:t>
      </w:r>
      <w:r w:rsidR="00186187">
        <w:rPr>
          <w:rFonts w:ascii="Open Sans" w:hAnsi="Open Sans" w:cs="Open Sans"/>
          <w:sz w:val="20"/>
          <w:szCs w:val="20"/>
          <w:lang w:val="en-GB"/>
        </w:rPr>
        <w:t>or caregivers</w:t>
      </w:r>
      <w:r w:rsidRPr="00186187">
        <w:rPr>
          <w:rFonts w:ascii="Open Sans" w:hAnsi="Open Sans" w:cs="Open Sans"/>
          <w:sz w:val="20"/>
          <w:szCs w:val="20"/>
          <w:lang w:val="en-GB"/>
        </w:rPr>
        <w:t xml:space="preserve"> (if </w:t>
      </w:r>
      <w:r w:rsidR="001A528A" w:rsidRPr="00186187">
        <w:rPr>
          <w:rFonts w:ascii="Open Sans" w:hAnsi="Open Sans" w:cs="Open Sans"/>
          <w:sz w:val="20"/>
          <w:szCs w:val="20"/>
          <w:lang w:val="en-GB"/>
        </w:rPr>
        <w:t xml:space="preserve">appropriate and </w:t>
      </w:r>
      <w:r w:rsidRPr="00186187">
        <w:rPr>
          <w:rFonts w:ascii="Open Sans" w:hAnsi="Open Sans" w:cs="Open Sans"/>
          <w:sz w:val="20"/>
          <w:szCs w:val="20"/>
          <w:lang w:val="en-GB"/>
        </w:rPr>
        <w:t>possible)</w:t>
      </w:r>
      <w:r w:rsidR="00186187">
        <w:rPr>
          <w:rFonts w:ascii="Open Sans" w:hAnsi="Open Sans" w:cs="Open Sans"/>
          <w:sz w:val="20"/>
          <w:szCs w:val="20"/>
          <w:lang w:val="en-GB"/>
        </w:rPr>
        <w:t xml:space="preserve"> </w:t>
      </w:r>
      <w:r w:rsidR="00866460">
        <w:rPr>
          <w:rFonts w:ascii="Open Sans" w:hAnsi="Open Sans" w:cs="Open Sans"/>
          <w:sz w:val="20"/>
          <w:szCs w:val="20"/>
          <w:lang w:val="en-GB"/>
        </w:rPr>
        <w:t xml:space="preserve">should </w:t>
      </w:r>
      <w:r w:rsidR="00D62BE0">
        <w:rPr>
          <w:rFonts w:ascii="Open Sans" w:hAnsi="Open Sans" w:cs="Open Sans"/>
          <w:sz w:val="20"/>
          <w:szCs w:val="20"/>
          <w:lang w:val="en-GB"/>
        </w:rPr>
        <w:t xml:space="preserve">review and sign.  </w:t>
      </w:r>
    </w:p>
    <w:p w14:paraId="5B57D259" w14:textId="77777777" w:rsidR="00D62BE0" w:rsidRPr="00E739A8" w:rsidRDefault="00D62BE0" w:rsidP="00866460">
      <w:pPr>
        <w:spacing w:after="0" w:line="240" w:lineRule="auto"/>
        <w:jc w:val="both"/>
        <w:rPr>
          <w:rFonts w:ascii="Open Sans" w:hAnsi="Open Sans" w:cs="Open Sans"/>
          <w:sz w:val="20"/>
          <w:szCs w:val="20"/>
          <w:lang w:val="en-GB"/>
        </w:rPr>
      </w:pPr>
    </w:p>
    <w:p w14:paraId="287EFAAA" w14:textId="76AB1589" w:rsidR="00C06A07" w:rsidRPr="008A7174" w:rsidRDefault="00E475F3" w:rsidP="00E15CDA">
      <w:pPr>
        <w:shd w:val="clear" w:color="auto" w:fill="D4F1F2" w:themeFill="accent6" w:themeFillTint="33"/>
        <w:spacing w:after="0" w:line="240" w:lineRule="auto"/>
        <w:jc w:val="both"/>
        <w:rPr>
          <w:rFonts w:ascii="Open Sans" w:hAnsi="Open Sans" w:cs="Open Sans"/>
          <w:b/>
          <w:bCs/>
          <w:color w:val="4D5E6D" w:themeColor="accent1" w:themeShade="BF"/>
          <w:sz w:val="20"/>
          <w:szCs w:val="20"/>
          <w:lang w:val="en-GB"/>
        </w:rPr>
      </w:pPr>
      <w:r w:rsidRPr="008A7174">
        <w:rPr>
          <w:rFonts w:ascii="Open Sans" w:hAnsi="Open Sans" w:cs="Open Sans"/>
          <w:b/>
          <w:bCs/>
          <w:color w:val="4D5E6D" w:themeColor="accent1" w:themeShade="BF"/>
          <w:sz w:val="20"/>
          <w:szCs w:val="20"/>
          <w:lang w:val="en-GB"/>
        </w:rPr>
        <w:t>1B Registration form</w:t>
      </w:r>
    </w:p>
    <w:p w14:paraId="5E62C1F1" w14:textId="712A92DF" w:rsidR="00E475F3" w:rsidRPr="00186187" w:rsidRDefault="00E475F3"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Purpose</w:t>
      </w:r>
      <w:r w:rsidRPr="00186187">
        <w:rPr>
          <w:rFonts w:ascii="Open Sans" w:hAnsi="Open Sans" w:cs="Open Sans"/>
          <w:color w:val="35B2B4" w:themeColor="accent6"/>
          <w:sz w:val="20"/>
          <w:szCs w:val="20"/>
          <w:lang w:val="en-GB"/>
        </w:rPr>
        <w:t xml:space="preserve">: </w:t>
      </w:r>
      <w:r w:rsidRPr="00186187">
        <w:rPr>
          <w:rFonts w:ascii="Open Sans" w:hAnsi="Open Sans" w:cs="Open Sans"/>
          <w:sz w:val="20"/>
          <w:szCs w:val="20"/>
          <w:lang w:val="en-GB"/>
        </w:rPr>
        <w:t>Document basic details about the child, contact information, parental details, and initial risk level, including any urgent needs.</w:t>
      </w:r>
    </w:p>
    <w:p w14:paraId="60365345" w14:textId="6FC5BCF3" w:rsidR="00E475F3" w:rsidRPr="00186187" w:rsidRDefault="00E475F3"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When to complete</w:t>
      </w:r>
      <w:r w:rsidRPr="00186187">
        <w:rPr>
          <w:rFonts w:ascii="Open Sans" w:hAnsi="Open Sans" w:cs="Open Sans"/>
          <w:color w:val="35B2B4" w:themeColor="accent6"/>
          <w:sz w:val="20"/>
          <w:szCs w:val="20"/>
          <w:lang w:val="en-GB"/>
        </w:rPr>
        <w:t xml:space="preserve">: </w:t>
      </w:r>
      <w:r w:rsidRPr="00186187">
        <w:rPr>
          <w:rFonts w:ascii="Open Sans" w:hAnsi="Open Sans" w:cs="Open Sans"/>
          <w:sz w:val="20"/>
          <w:szCs w:val="20"/>
          <w:lang w:val="en-GB"/>
        </w:rPr>
        <w:t>At the start of the case management process</w:t>
      </w:r>
      <w:r w:rsidR="00B15CE5">
        <w:rPr>
          <w:rFonts w:ascii="Open Sans" w:hAnsi="Open Sans" w:cs="Open Sans"/>
          <w:sz w:val="20"/>
          <w:szCs w:val="20"/>
          <w:lang w:val="en-GB"/>
        </w:rPr>
        <w:t xml:space="preserve"> and </w:t>
      </w:r>
      <w:r w:rsidRPr="00186187">
        <w:rPr>
          <w:rFonts w:ascii="Open Sans" w:hAnsi="Open Sans" w:cs="Open Sans"/>
          <w:sz w:val="20"/>
          <w:szCs w:val="20"/>
          <w:lang w:val="en-GB"/>
        </w:rPr>
        <w:t xml:space="preserve">after obtaining </w:t>
      </w:r>
      <w:r w:rsidR="00135E64" w:rsidRPr="00186187">
        <w:rPr>
          <w:rFonts w:ascii="Open Sans" w:hAnsi="Open Sans" w:cs="Open Sans"/>
          <w:sz w:val="20"/>
          <w:szCs w:val="20"/>
          <w:lang w:val="en-GB"/>
        </w:rPr>
        <w:t>consent</w:t>
      </w:r>
      <w:r w:rsidR="00135E64">
        <w:rPr>
          <w:rFonts w:ascii="Open Sans" w:hAnsi="Open Sans" w:cs="Open Sans"/>
          <w:sz w:val="20"/>
          <w:szCs w:val="20"/>
          <w:lang w:val="en-GB"/>
        </w:rPr>
        <w:t xml:space="preserve"> from</w:t>
      </w:r>
      <w:r w:rsidRPr="00186187">
        <w:rPr>
          <w:rFonts w:ascii="Open Sans" w:hAnsi="Open Sans" w:cs="Open Sans"/>
          <w:sz w:val="20"/>
          <w:szCs w:val="20"/>
          <w:lang w:val="en-GB"/>
        </w:rPr>
        <w:t xml:space="preserve"> parents or caregivers</w:t>
      </w:r>
      <w:r w:rsidR="002A3BCD">
        <w:rPr>
          <w:rFonts w:ascii="Open Sans" w:hAnsi="Open Sans" w:cs="Open Sans"/>
          <w:sz w:val="20"/>
          <w:szCs w:val="20"/>
          <w:lang w:val="en-GB"/>
        </w:rPr>
        <w:t xml:space="preserve"> </w:t>
      </w:r>
      <w:r w:rsidR="002A3BCD" w:rsidRPr="00186187">
        <w:rPr>
          <w:rFonts w:ascii="Open Sans" w:hAnsi="Open Sans" w:cs="Open Sans"/>
          <w:sz w:val="20"/>
          <w:szCs w:val="20"/>
          <w:lang w:val="en-GB"/>
        </w:rPr>
        <w:t>(if appropriate and possible</w:t>
      </w:r>
      <w:r w:rsidR="00135E64">
        <w:rPr>
          <w:rFonts w:ascii="Open Sans" w:hAnsi="Open Sans" w:cs="Open Sans"/>
          <w:sz w:val="20"/>
          <w:szCs w:val="20"/>
          <w:lang w:val="en-GB"/>
        </w:rPr>
        <w:t>) and</w:t>
      </w:r>
      <w:r w:rsidRPr="00186187">
        <w:rPr>
          <w:rFonts w:ascii="Open Sans" w:hAnsi="Open Sans" w:cs="Open Sans"/>
          <w:sz w:val="20"/>
          <w:szCs w:val="20"/>
          <w:lang w:val="en-GB"/>
        </w:rPr>
        <w:t xml:space="preserve"> securing assent or consent from the child based on age, abilities, and maturity.</w:t>
      </w:r>
    </w:p>
    <w:p w14:paraId="5845CDE1" w14:textId="1163A3B5" w:rsidR="00C06A07" w:rsidRPr="00186187" w:rsidRDefault="00401685"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Responsible to complete</w:t>
      </w:r>
      <w:r w:rsidRPr="00186187">
        <w:rPr>
          <w:rFonts w:ascii="Open Sans" w:hAnsi="Open Sans" w:cs="Open Sans"/>
          <w:color w:val="35B2B4" w:themeColor="accent6"/>
          <w:sz w:val="20"/>
          <w:szCs w:val="20"/>
          <w:lang w:val="en-GB"/>
        </w:rPr>
        <w:t xml:space="preserve">: </w:t>
      </w:r>
      <w:r w:rsidR="00D1055D">
        <w:rPr>
          <w:rFonts w:ascii="Open Sans" w:hAnsi="Open Sans" w:cs="Open Sans"/>
          <w:sz w:val="20"/>
          <w:szCs w:val="20"/>
          <w:lang w:val="en-GB"/>
        </w:rPr>
        <w:t>C</w:t>
      </w:r>
      <w:r w:rsidR="00E475F3" w:rsidRPr="00186187">
        <w:rPr>
          <w:rFonts w:ascii="Open Sans" w:hAnsi="Open Sans" w:cs="Open Sans"/>
          <w:sz w:val="20"/>
          <w:szCs w:val="20"/>
          <w:lang w:val="en-GB"/>
        </w:rPr>
        <w:t>aseworker</w:t>
      </w:r>
      <w:r w:rsidR="002977B0">
        <w:rPr>
          <w:rFonts w:ascii="Open Sans" w:hAnsi="Open Sans" w:cs="Open Sans"/>
          <w:sz w:val="20"/>
          <w:szCs w:val="20"/>
          <w:lang w:val="en-GB"/>
        </w:rPr>
        <w:t>.</w:t>
      </w:r>
    </w:p>
    <w:p w14:paraId="007D1B87" w14:textId="77777777" w:rsidR="00AF0253" w:rsidRPr="00E739A8" w:rsidRDefault="00AF0253" w:rsidP="00AF0253">
      <w:pPr>
        <w:pStyle w:val="ListParagraph"/>
        <w:spacing w:after="0" w:line="240" w:lineRule="auto"/>
        <w:ind w:left="360"/>
        <w:jc w:val="both"/>
        <w:rPr>
          <w:rFonts w:ascii="Open Sans" w:hAnsi="Open Sans" w:cs="Open Sans"/>
          <w:sz w:val="20"/>
          <w:szCs w:val="20"/>
          <w:lang w:val="en-GB"/>
        </w:rPr>
      </w:pPr>
    </w:p>
    <w:p w14:paraId="483950C8" w14:textId="58832543" w:rsidR="00D3785C" w:rsidRPr="008A7174" w:rsidRDefault="008E6547" w:rsidP="00E15CDA">
      <w:pPr>
        <w:shd w:val="clear" w:color="auto" w:fill="D4F1F2" w:themeFill="accent6" w:themeFillTint="33"/>
        <w:spacing w:after="0" w:line="240" w:lineRule="auto"/>
        <w:jc w:val="both"/>
        <w:rPr>
          <w:rFonts w:ascii="Open Sans" w:hAnsi="Open Sans" w:cs="Open Sans"/>
          <w:b/>
          <w:bCs/>
          <w:color w:val="4D5E6D" w:themeColor="accent1" w:themeShade="BF"/>
          <w:sz w:val="20"/>
          <w:szCs w:val="20"/>
          <w:lang w:val="en-GB"/>
        </w:rPr>
      </w:pPr>
      <w:r w:rsidRPr="008A7174">
        <w:rPr>
          <w:rFonts w:ascii="Open Sans" w:hAnsi="Open Sans" w:cs="Open Sans"/>
          <w:b/>
          <w:bCs/>
          <w:color w:val="4D5E6D" w:themeColor="accent1" w:themeShade="BF"/>
          <w:sz w:val="20"/>
          <w:szCs w:val="20"/>
          <w:lang w:val="en-GB"/>
        </w:rPr>
        <w:t xml:space="preserve">2 </w:t>
      </w:r>
      <w:r w:rsidR="00002F5A" w:rsidRPr="008A7174">
        <w:rPr>
          <w:rFonts w:ascii="Open Sans" w:hAnsi="Open Sans" w:cs="Open Sans"/>
          <w:b/>
          <w:bCs/>
          <w:color w:val="4D5E6D" w:themeColor="accent1" w:themeShade="BF"/>
          <w:sz w:val="20"/>
          <w:szCs w:val="20"/>
          <w:lang w:val="en-GB"/>
        </w:rPr>
        <w:t xml:space="preserve">Assessment </w:t>
      </w:r>
      <w:r w:rsidR="00FE6A66">
        <w:rPr>
          <w:rFonts w:ascii="Open Sans" w:hAnsi="Open Sans" w:cs="Open Sans"/>
          <w:b/>
          <w:bCs/>
          <w:color w:val="4D5E6D" w:themeColor="accent1" w:themeShade="BF"/>
          <w:sz w:val="20"/>
          <w:szCs w:val="20"/>
          <w:lang w:val="en-GB"/>
        </w:rPr>
        <w:t>F</w:t>
      </w:r>
      <w:r w:rsidR="00002F5A" w:rsidRPr="008A7174">
        <w:rPr>
          <w:rFonts w:ascii="Open Sans" w:hAnsi="Open Sans" w:cs="Open Sans"/>
          <w:b/>
          <w:bCs/>
          <w:color w:val="4D5E6D" w:themeColor="accent1" w:themeShade="BF"/>
          <w:sz w:val="20"/>
          <w:szCs w:val="20"/>
          <w:lang w:val="en-GB"/>
        </w:rPr>
        <w:t>orm</w:t>
      </w:r>
    </w:p>
    <w:p w14:paraId="6E24BE63" w14:textId="19F2A5D4" w:rsidR="00300165" w:rsidRPr="00186187" w:rsidRDefault="00300165"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 xml:space="preserve">Purpose: </w:t>
      </w:r>
      <w:r w:rsidR="00186187">
        <w:rPr>
          <w:rFonts w:ascii="Open Sans" w:hAnsi="Open Sans" w:cs="Open Sans"/>
          <w:sz w:val="20"/>
          <w:szCs w:val="20"/>
          <w:lang w:val="en-GB"/>
        </w:rPr>
        <w:t>Document all</w:t>
      </w:r>
      <w:r w:rsidRPr="00186187">
        <w:rPr>
          <w:rFonts w:ascii="Open Sans" w:hAnsi="Open Sans" w:cs="Open Sans"/>
          <w:sz w:val="20"/>
          <w:szCs w:val="20"/>
          <w:lang w:val="en-GB"/>
        </w:rPr>
        <w:t xml:space="preserve"> necessary information to understand a child's situation, assess their protection risks, </w:t>
      </w:r>
      <w:r w:rsidR="00186187">
        <w:rPr>
          <w:rFonts w:ascii="Open Sans" w:hAnsi="Open Sans" w:cs="Open Sans"/>
          <w:sz w:val="20"/>
          <w:szCs w:val="20"/>
          <w:lang w:val="en-GB"/>
        </w:rPr>
        <w:t xml:space="preserve">protective factors </w:t>
      </w:r>
      <w:r w:rsidRPr="00186187">
        <w:rPr>
          <w:rFonts w:ascii="Open Sans" w:hAnsi="Open Sans" w:cs="Open Sans"/>
          <w:sz w:val="20"/>
          <w:szCs w:val="20"/>
          <w:lang w:val="en-GB"/>
        </w:rPr>
        <w:t>and identify their support needs. This helps make decisions in the child's best interests and lays the foundation for creating a case plan.</w:t>
      </w:r>
    </w:p>
    <w:p w14:paraId="521FB0A2" w14:textId="482141CF" w:rsidR="00D3785C" w:rsidRPr="00186187" w:rsidRDefault="00D3785C"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When to complete</w:t>
      </w:r>
      <w:r w:rsidRPr="00186187">
        <w:rPr>
          <w:rFonts w:ascii="Open Sans" w:hAnsi="Open Sans" w:cs="Open Sans"/>
          <w:color w:val="35B2B4" w:themeColor="accent6"/>
          <w:sz w:val="20"/>
          <w:szCs w:val="20"/>
          <w:lang w:val="en-GB"/>
        </w:rPr>
        <w:t xml:space="preserve">: </w:t>
      </w:r>
      <w:r w:rsidR="00B15CE5">
        <w:rPr>
          <w:rFonts w:ascii="Open Sans" w:hAnsi="Open Sans" w:cs="Open Sans"/>
          <w:sz w:val="20"/>
          <w:szCs w:val="20"/>
          <w:lang w:val="en-GB"/>
        </w:rPr>
        <w:t>From the</w:t>
      </w:r>
      <w:r w:rsidRPr="00186187">
        <w:rPr>
          <w:rFonts w:ascii="Open Sans" w:hAnsi="Open Sans" w:cs="Open Sans"/>
          <w:sz w:val="20"/>
          <w:szCs w:val="20"/>
          <w:lang w:val="en-GB"/>
        </w:rPr>
        <w:t xml:space="preserve"> first contact during identification and registration. Caseworkers can start to </w:t>
      </w:r>
      <w:r w:rsidR="00E15CDA" w:rsidRPr="00186187">
        <w:rPr>
          <w:rFonts w:ascii="Open Sans" w:hAnsi="Open Sans" w:cs="Open Sans"/>
          <w:sz w:val="20"/>
          <w:szCs w:val="20"/>
          <w:lang w:val="en-GB"/>
        </w:rPr>
        <w:t>take notes on</w:t>
      </w:r>
      <w:r w:rsidRPr="00186187">
        <w:rPr>
          <w:rFonts w:ascii="Open Sans" w:hAnsi="Open Sans" w:cs="Open Sans"/>
          <w:sz w:val="20"/>
          <w:szCs w:val="20"/>
          <w:lang w:val="en-GB"/>
        </w:rPr>
        <w:t xml:space="preserve"> the </w:t>
      </w:r>
      <w:r w:rsidR="001A528A" w:rsidRPr="00186187">
        <w:rPr>
          <w:rFonts w:ascii="Open Sans" w:hAnsi="Open Sans" w:cs="Open Sans"/>
          <w:sz w:val="20"/>
          <w:szCs w:val="20"/>
          <w:lang w:val="en-GB"/>
        </w:rPr>
        <w:t>form</w:t>
      </w:r>
      <w:r w:rsidRPr="00186187">
        <w:rPr>
          <w:rFonts w:ascii="Open Sans" w:hAnsi="Open Sans" w:cs="Open Sans"/>
          <w:sz w:val="20"/>
          <w:szCs w:val="20"/>
          <w:lang w:val="en-GB"/>
        </w:rPr>
        <w:t xml:space="preserve"> with basic information from this first meeting and continue to gather information through multiple contacts.</w:t>
      </w:r>
      <w:r w:rsidR="00401685" w:rsidRPr="00186187">
        <w:rPr>
          <w:rFonts w:ascii="Open Sans" w:hAnsi="Open Sans" w:cs="Open Sans"/>
          <w:sz w:val="20"/>
          <w:szCs w:val="20"/>
          <w:lang w:val="en-GB"/>
        </w:rPr>
        <w:t xml:space="preserve"> </w:t>
      </w:r>
      <w:r w:rsidRPr="00186187">
        <w:rPr>
          <w:rFonts w:ascii="Open Sans" w:hAnsi="Open Sans" w:cs="Open Sans"/>
          <w:sz w:val="20"/>
          <w:szCs w:val="20"/>
          <w:lang w:val="en-GB"/>
        </w:rPr>
        <w:t xml:space="preserve">The </w:t>
      </w:r>
      <w:r w:rsidR="00E15CDA" w:rsidRPr="00186187">
        <w:rPr>
          <w:rFonts w:ascii="Open Sans" w:hAnsi="Open Sans" w:cs="Open Sans"/>
          <w:sz w:val="20"/>
          <w:szCs w:val="20"/>
          <w:lang w:val="en-GB"/>
        </w:rPr>
        <w:t xml:space="preserve">assessment </w:t>
      </w:r>
      <w:r w:rsidRPr="00186187">
        <w:rPr>
          <w:rFonts w:ascii="Open Sans" w:hAnsi="Open Sans" w:cs="Open Sans"/>
          <w:sz w:val="20"/>
          <w:szCs w:val="20"/>
          <w:lang w:val="en-GB"/>
        </w:rPr>
        <w:t>form remains relevant across different step</w:t>
      </w:r>
      <w:r w:rsidR="001A528A" w:rsidRPr="00186187">
        <w:rPr>
          <w:rFonts w:ascii="Open Sans" w:hAnsi="Open Sans" w:cs="Open Sans"/>
          <w:sz w:val="20"/>
          <w:szCs w:val="20"/>
          <w:lang w:val="en-GB"/>
        </w:rPr>
        <w:t>s</w:t>
      </w:r>
      <w:r w:rsidR="00E15CDA" w:rsidRPr="00186187">
        <w:rPr>
          <w:rFonts w:ascii="Open Sans" w:hAnsi="Open Sans" w:cs="Open Sans"/>
          <w:sz w:val="20"/>
          <w:szCs w:val="20"/>
          <w:lang w:val="en-GB"/>
        </w:rPr>
        <w:t xml:space="preserve"> and new info can be added any time</w:t>
      </w:r>
      <w:r w:rsidR="001A528A" w:rsidRPr="00186187">
        <w:rPr>
          <w:rFonts w:ascii="Open Sans" w:hAnsi="Open Sans" w:cs="Open Sans"/>
          <w:sz w:val="20"/>
          <w:szCs w:val="20"/>
          <w:lang w:val="en-GB"/>
        </w:rPr>
        <w:t>.</w:t>
      </w:r>
    </w:p>
    <w:p w14:paraId="1D78122A" w14:textId="6178613E" w:rsidR="00401685" w:rsidRPr="00186187" w:rsidRDefault="30A4AC32" w:rsidP="00186187">
      <w:pPr>
        <w:spacing w:after="0" w:line="240" w:lineRule="auto"/>
        <w:jc w:val="both"/>
        <w:rPr>
          <w:rFonts w:ascii="Open Sans" w:hAnsi="Open Sans" w:cs="Open Sans"/>
          <w:sz w:val="20"/>
          <w:szCs w:val="20"/>
          <w:u w:val="single"/>
          <w:lang w:val="en-GB"/>
        </w:rPr>
      </w:pPr>
      <w:r w:rsidRPr="00186187">
        <w:rPr>
          <w:rFonts w:ascii="Open Sans" w:hAnsi="Open Sans" w:cs="Open Sans"/>
          <w:b/>
          <w:bCs/>
          <w:color w:val="35B2B4" w:themeColor="accent6"/>
          <w:sz w:val="20"/>
          <w:szCs w:val="20"/>
          <w:lang w:val="en-GB"/>
        </w:rPr>
        <w:t>Responsible to complete</w:t>
      </w:r>
      <w:r w:rsidRPr="00186187">
        <w:rPr>
          <w:rFonts w:ascii="Open Sans" w:hAnsi="Open Sans" w:cs="Open Sans"/>
          <w:color w:val="35B2B4" w:themeColor="accent6"/>
          <w:sz w:val="20"/>
          <w:szCs w:val="20"/>
          <w:lang w:val="en-GB"/>
        </w:rPr>
        <w:t xml:space="preserve">: </w:t>
      </w:r>
      <w:r w:rsidR="00D1055D">
        <w:rPr>
          <w:rFonts w:ascii="Open Sans" w:hAnsi="Open Sans" w:cs="Open Sans"/>
          <w:color w:val="000000" w:themeColor="text1"/>
          <w:sz w:val="20"/>
          <w:szCs w:val="20"/>
          <w:lang w:val="en-GB"/>
        </w:rPr>
        <w:t>C</w:t>
      </w:r>
      <w:r w:rsidRPr="00186187">
        <w:rPr>
          <w:rFonts w:ascii="Open Sans" w:hAnsi="Open Sans" w:cs="Open Sans"/>
          <w:color w:val="000000" w:themeColor="text1"/>
          <w:sz w:val="20"/>
          <w:szCs w:val="20"/>
          <w:lang w:val="en-GB"/>
        </w:rPr>
        <w:t>aseworke</w:t>
      </w:r>
      <w:r w:rsidR="00E4083E">
        <w:rPr>
          <w:rFonts w:ascii="Open Sans" w:hAnsi="Open Sans" w:cs="Open Sans"/>
          <w:color w:val="000000" w:themeColor="text1"/>
          <w:sz w:val="20"/>
          <w:szCs w:val="20"/>
          <w:lang w:val="en-GB"/>
        </w:rPr>
        <w:t>r; o</w:t>
      </w:r>
      <w:r w:rsidR="3E9614B6" w:rsidRPr="00186187">
        <w:rPr>
          <w:rFonts w:ascii="Open Sans" w:hAnsi="Open Sans" w:cs="Open Sans"/>
          <w:sz w:val="20"/>
          <w:szCs w:val="20"/>
          <w:u w:val="single"/>
          <w:lang w:val="en-GB"/>
        </w:rPr>
        <w:t>nce completed, this form needs to be approved by the supervisor.</w:t>
      </w:r>
    </w:p>
    <w:p w14:paraId="35A86AC3" w14:textId="77777777" w:rsidR="00AF0253" w:rsidRDefault="00AF0253" w:rsidP="00AF0253">
      <w:pPr>
        <w:spacing w:after="0" w:line="240" w:lineRule="auto"/>
        <w:jc w:val="both"/>
        <w:rPr>
          <w:rFonts w:ascii="Open Sans" w:hAnsi="Open Sans" w:cs="Open Sans"/>
          <w:sz w:val="20"/>
          <w:szCs w:val="20"/>
          <w:lang w:val="en-GB"/>
        </w:rPr>
      </w:pPr>
    </w:p>
    <w:tbl>
      <w:tblPr>
        <w:tblStyle w:val="TableGrid"/>
        <w:tblW w:w="0" w:type="auto"/>
        <w:tblBorders>
          <w:top w:val="none" w:sz="0" w:space="0" w:color="auto"/>
          <w:left w:val="none" w:sz="0" w:space="0" w:color="auto"/>
          <w:bottom w:val="none" w:sz="0" w:space="0" w:color="auto"/>
          <w:right w:val="none" w:sz="0" w:space="0" w:color="auto"/>
        </w:tblBorders>
        <w:shd w:val="clear" w:color="auto" w:fill="D4F1F2" w:themeFill="accent6" w:themeFillTint="33"/>
        <w:tblLook w:val="04A0" w:firstRow="1" w:lastRow="0" w:firstColumn="1" w:lastColumn="0" w:noHBand="0" w:noVBand="1"/>
      </w:tblPr>
      <w:tblGrid>
        <w:gridCol w:w="9736"/>
      </w:tblGrid>
      <w:tr w:rsidR="008A7174" w14:paraId="351F4C8B" w14:textId="77777777" w:rsidTr="00CD20EC">
        <w:trPr>
          <w:trHeight w:val="882"/>
        </w:trPr>
        <w:tc>
          <w:tcPr>
            <w:tcW w:w="9736" w:type="dxa"/>
            <w:shd w:val="clear" w:color="auto" w:fill="D4F1F2" w:themeFill="accent6" w:themeFillTint="33"/>
          </w:tcPr>
          <w:p w14:paraId="158F4A3A" w14:textId="6C5F859B" w:rsidR="008A7174" w:rsidRDefault="008A7174" w:rsidP="00AF0253">
            <w:pPr>
              <w:jc w:val="both"/>
              <w:rPr>
                <w:rFonts w:ascii="Open Sans" w:hAnsi="Open Sans" w:cs="Open Sans"/>
                <w:sz w:val="20"/>
                <w:szCs w:val="20"/>
                <w:lang w:val="en-GB"/>
              </w:rPr>
            </w:pPr>
            <w:r w:rsidRPr="00CD20EC">
              <w:rPr>
                <w:rFonts w:ascii="Open Sans" w:hAnsi="Open Sans" w:cs="Open Sans"/>
                <w:b/>
                <w:bCs/>
                <w:sz w:val="20"/>
                <w:szCs w:val="20"/>
                <w:lang w:val="en-GB"/>
              </w:rPr>
              <w:t>Note:</w:t>
            </w:r>
            <w:r w:rsidRPr="00CD20EC">
              <w:rPr>
                <w:rFonts w:ascii="Open Sans" w:hAnsi="Open Sans" w:cs="Open Sans"/>
                <w:sz w:val="20"/>
                <w:szCs w:val="20"/>
                <w:lang w:val="en-GB"/>
              </w:rPr>
              <w:t xml:space="preserve"> </w:t>
            </w:r>
            <w:r w:rsidR="00CD20EC" w:rsidRPr="00CD20EC">
              <w:rPr>
                <w:rFonts w:ascii="Open Sans" w:hAnsi="Open Sans" w:cs="Open Sans"/>
                <w:sz w:val="20"/>
                <w:szCs w:val="20"/>
                <w:lang w:val="en-GB"/>
              </w:rPr>
              <w:t>In</w:t>
            </w:r>
            <w:r w:rsidRPr="00CD20EC">
              <w:rPr>
                <w:rFonts w:ascii="Open Sans" w:hAnsi="Open Sans" w:cs="Open Sans"/>
                <w:sz w:val="20"/>
                <w:szCs w:val="20"/>
                <w:lang w:val="en-GB"/>
              </w:rPr>
              <w:t xml:space="preserve"> some rapid onset situations there may be no time to complete the assessment form before starting the case plan and implementation. Whilst this is not a step that should be skipped there is recognition that this may be come at a later point in time. </w:t>
            </w:r>
          </w:p>
        </w:tc>
      </w:tr>
    </w:tbl>
    <w:p w14:paraId="16BF69CC" w14:textId="77777777" w:rsidR="008A7174" w:rsidRPr="00E739A8" w:rsidRDefault="008A7174" w:rsidP="00AF0253">
      <w:pPr>
        <w:spacing w:after="0" w:line="240" w:lineRule="auto"/>
        <w:jc w:val="both"/>
        <w:rPr>
          <w:rFonts w:ascii="Open Sans" w:hAnsi="Open Sans" w:cs="Open Sans"/>
          <w:sz w:val="20"/>
          <w:szCs w:val="20"/>
          <w:lang w:val="en-GB"/>
        </w:rPr>
      </w:pPr>
    </w:p>
    <w:p w14:paraId="3E4FEB70" w14:textId="471AB9A3" w:rsidR="00C43ED3" w:rsidRPr="008A7174" w:rsidRDefault="008E6547" w:rsidP="00E15CDA">
      <w:pPr>
        <w:shd w:val="clear" w:color="auto" w:fill="D4F1F2" w:themeFill="accent6" w:themeFillTint="33"/>
        <w:spacing w:after="0" w:line="240" w:lineRule="auto"/>
        <w:jc w:val="both"/>
        <w:rPr>
          <w:rFonts w:ascii="Open Sans" w:hAnsi="Open Sans" w:cs="Open Sans"/>
          <w:b/>
          <w:bCs/>
          <w:color w:val="4D5E6D" w:themeColor="accent1" w:themeShade="BF"/>
          <w:sz w:val="20"/>
          <w:szCs w:val="20"/>
          <w:lang w:val="en-GB"/>
        </w:rPr>
      </w:pPr>
      <w:r w:rsidRPr="008A7174">
        <w:rPr>
          <w:rFonts w:ascii="Open Sans" w:hAnsi="Open Sans" w:cs="Open Sans"/>
          <w:b/>
          <w:bCs/>
          <w:color w:val="4D5E6D" w:themeColor="accent1" w:themeShade="BF"/>
          <w:sz w:val="20"/>
          <w:szCs w:val="20"/>
          <w:lang w:val="en-GB"/>
        </w:rPr>
        <w:t>3-4 Case plan</w:t>
      </w:r>
      <w:r w:rsidR="008A7174" w:rsidRPr="008A7174">
        <w:rPr>
          <w:rFonts w:ascii="Open Sans" w:hAnsi="Open Sans" w:cs="Open Sans"/>
          <w:b/>
          <w:bCs/>
          <w:color w:val="4D5E6D" w:themeColor="accent1" w:themeShade="BF"/>
          <w:sz w:val="20"/>
          <w:szCs w:val="20"/>
          <w:lang w:val="en-GB"/>
        </w:rPr>
        <w:t>, i</w:t>
      </w:r>
      <w:r w:rsidRPr="008A7174">
        <w:rPr>
          <w:rFonts w:ascii="Open Sans" w:hAnsi="Open Sans" w:cs="Open Sans"/>
          <w:b/>
          <w:bCs/>
          <w:color w:val="4D5E6D" w:themeColor="accent1" w:themeShade="BF"/>
          <w:sz w:val="20"/>
          <w:szCs w:val="20"/>
          <w:lang w:val="en-GB"/>
        </w:rPr>
        <w:t>mplementation</w:t>
      </w:r>
      <w:r w:rsidR="008A7174" w:rsidRPr="008A7174">
        <w:rPr>
          <w:rFonts w:ascii="Open Sans" w:hAnsi="Open Sans" w:cs="Open Sans"/>
          <w:b/>
          <w:bCs/>
          <w:color w:val="4D5E6D" w:themeColor="accent1" w:themeShade="BF"/>
          <w:sz w:val="20"/>
          <w:szCs w:val="20"/>
          <w:lang w:val="en-GB"/>
        </w:rPr>
        <w:t xml:space="preserve"> and follow-up</w:t>
      </w:r>
      <w:r w:rsidRPr="008A7174">
        <w:rPr>
          <w:rFonts w:ascii="Open Sans" w:hAnsi="Open Sans" w:cs="Open Sans"/>
          <w:b/>
          <w:bCs/>
          <w:color w:val="4D5E6D" w:themeColor="accent1" w:themeShade="BF"/>
          <w:sz w:val="20"/>
          <w:szCs w:val="20"/>
          <w:lang w:val="en-GB"/>
        </w:rPr>
        <w:t xml:space="preserve"> </w:t>
      </w:r>
      <w:r w:rsidR="00FE6A66">
        <w:rPr>
          <w:rFonts w:ascii="Open Sans" w:hAnsi="Open Sans" w:cs="Open Sans"/>
          <w:b/>
          <w:bCs/>
          <w:color w:val="4D5E6D" w:themeColor="accent1" w:themeShade="BF"/>
          <w:sz w:val="20"/>
          <w:szCs w:val="20"/>
          <w:lang w:val="en-GB"/>
        </w:rPr>
        <w:t>F</w:t>
      </w:r>
      <w:r w:rsidRPr="008A7174">
        <w:rPr>
          <w:rFonts w:ascii="Open Sans" w:hAnsi="Open Sans" w:cs="Open Sans"/>
          <w:b/>
          <w:bCs/>
          <w:color w:val="4D5E6D" w:themeColor="accent1" w:themeShade="BF"/>
          <w:sz w:val="20"/>
          <w:szCs w:val="20"/>
          <w:lang w:val="en-GB"/>
        </w:rPr>
        <w:t xml:space="preserve">orm </w:t>
      </w:r>
    </w:p>
    <w:p w14:paraId="72DC605F" w14:textId="77777777" w:rsidR="00186187" w:rsidRDefault="00300165" w:rsidP="00186187">
      <w:pPr>
        <w:spacing w:after="0" w:line="240" w:lineRule="auto"/>
        <w:jc w:val="both"/>
        <w:rPr>
          <w:rFonts w:ascii="Open Sans" w:hAnsi="Open Sans" w:cs="Open Sans"/>
          <w:sz w:val="20"/>
          <w:szCs w:val="20"/>
          <w:lang w:val="en-GB"/>
        </w:rPr>
      </w:pPr>
      <w:r w:rsidRPr="00186187">
        <w:rPr>
          <w:rFonts w:ascii="Open Sans" w:hAnsi="Open Sans" w:cs="Open Sans"/>
          <w:b/>
          <w:bCs/>
          <w:color w:val="35B2B4" w:themeColor="accent6"/>
          <w:sz w:val="20"/>
          <w:szCs w:val="20"/>
          <w:lang w:val="en-GB"/>
        </w:rPr>
        <w:t>Purpose:</w:t>
      </w:r>
      <w:r w:rsidRPr="00186187">
        <w:rPr>
          <w:rFonts w:ascii="Open Sans" w:hAnsi="Open Sans" w:cs="Open Sans"/>
          <w:color w:val="35B2B4" w:themeColor="accent6"/>
          <w:sz w:val="20"/>
          <w:szCs w:val="20"/>
          <w:lang w:val="en-GB"/>
        </w:rPr>
        <w:t xml:space="preserve"> </w:t>
      </w:r>
      <w:r w:rsidR="00186187" w:rsidRPr="00186187">
        <w:rPr>
          <w:rFonts w:ascii="Open Sans" w:hAnsi="Open Sans" w:cs="Open Sans"/>
          <w:sz w:val="20"/>
          <w:szCs w:val="20"/>
          <w:lang w:val="en-GB"/>
        </w:rPr>
        <w:t>Document</w:t>
      </w:r>
      <w:r w:rsidR="00186187">
        <w:rPr>
          <w:rFonts w:ascii="Open Sans" w:hAnsi="Open Sans" w:cs="Open Sans"/>
          <w:sz w:val="20"/>
          <w:szCs w:val="20"/>
          <w:lang w:val="en-GB"/>
        </w:rPr>
        <w:t>:</w:t>
      </w:r>
    </w:p>
    <w:p w14:paraId="7BD84049" w14:textId="5F92D654" w:rsidR="00186187" w:rsidRPr="00186187" w:rsidRDefault="00186187" w:rsidP="00186187">
      <w:pPr>
        <w:pStyle w:val="ListParagraph"/>
        <w:numPr>
          <w:ilvl w:val="0"/>
          <w:numId w:val="31"/>
        </w:numPr>
        <w:spacing w:after="0" w:line="240" w:lineRule="auto"/>
        <w:jc w:val="both"/>
        <w:rPr>
          <w:rFonts w:ascii="Open Sans" w:hAnsi="Open Sans" w:cs="Open Sans"/>
          <w:sz w:val="20"/>
          <w:szCs w:val="20"/>
          <w:lang w:val="en-GB"/>
        </w:rPr>
      </w:pPr>
      <w:r w:rsidRPr="00186187">
        <w:rPr>
          <w:rFonts w:ascii="Open Sans" w:hAnsi="Open Sans" w:cs="Open Sans"/>
          <w:sz w:val="20"/>
          <w:szCs w:val="20"/>
          <w:lang w:val="en-GB"/>
        </w:rPr>
        <w:t>the</w:t>
      </w:r>
      <w:r w:rsidR="00300165" w:rsidRPr="00186187">
        <w:rPr>
          <w:rFonts w:ascii="Open Sans" w:hAnsi="Open Sans" w:cs="Open Sans"/>
          <w:sz w:val="20"/>
          <w:szCs w:val="20"/>
          <w:lang w:val="en-GB"/>
        </w:rPr>
        <w:t xml:space="preserve"> objectives</w:t>
      </w:r>
      <w:r w:rsidRPr="00186187">
        <w:rPr>
          <w:rFonts w:ascii="Open Sans" w:hAnsi="Open Sans" w:cs="Open Sans"/>
          <w:sz w:val="20"/>
          <w:szCs w:val="20"/>
          <w:lang w:val="en-GB"/>
        </w:rPr>
        <w:t xml:space="preserve"> and</w:t>
      </w:r>
      <w:r w:rsidRPr="00186187">
        <w:rPr>
          <w:rFonts w:ascii="Open Sans" w:eastAsia="Calibri" w:hAnsi="Open Sans" w:cs="Open Sans"/>
          <w:color w:val="000000"/>
          <w:sz w:val="20"/>
          <w:szCs w:val="20"/>
        </w:rPr>
        <w:t xml:space="preserve"> agreed upon interventions needed to ensure the child’s protection, ensure her/his care and wellbeing is supported, and address the child’s needs (as identified in the registration and assessment phases)</w:t>
      </w:r>
      <w:r>
        <w:rPr>
          <w:rFonts w:ascii="Open Sans" w:eastAsia="Calibri" w:hAnsi="Open Sans" w:cs="Open Sans"/>
          <w:color w:val="000000"/>
          <w:sz w:val="20"/>
          <w:szCs w:val="20"/>
        </w:rPr>
        <w:t>;</w:t>
      </w:r>
    </w:p>
    <w:p w14:paraId="24655C4E" w14:textId="77777777" w:rsidR="00186187" w:rsidRPr="00186187" w:rsidRDefault="00186187" w:rsidP="00186187">
      <w:pPr>
        <w:pStyle w:val="ListParagraph"/>
        <w:numPr>
          <w:ilvl w:val="0"/>
          <w:numId w:val="31"/>
        </w:numPr>
        <w:spacing w:after="0" w:line="240" w:lineRule="auto"/>
        <w:jc w:val="both"/>
        <w:rPr>
          <w:rFonts w:ascii="Open Sans" w:hAnsi="Open Sans" w:cs="Open Sans"/>
          <w:sz w:val="20"/>
          <w:szCs w:val="20"/>
          <w:lang w:val="en-GB"/>
        </w:rPr>
      </w:pPr>
      <w:r w:rsidRPr="00186187">
        <w:rPr>
          <w:rFonts w:ascii="Open Sans" w:eastAsia="Calibri" w:hAnsi="Open Sans" w:cs="Open Sans"/>
          <w:color w:val="000000"/>
          <w:sz w:val="20"/>
          <w:szCs w:val="20"/>
        </w:rPr>
        <w:t xml:space="preserve">information on services provided to the child and/or family; </w:t>
      </w:r>
    </w:p>
    <w:p w14:paraId="6AB3CABB" w14:textId="1F3544FC" w:rsidR="00300165" w:rsidRPr="00186187" w:rsidRDefault="00186187" w:rsidP="00186187">
      <w:pPr>
        <w:pStyle w:val="ListParagraph"/>
        <w:numPr>
          <w:ilvl w:val="0"/>
          <w:numId w:val="31"/>
        </w:numPr>
        <w:spacing w:after="0" w:line="240" w:lineRule="auto"/>
        <w:jc w:val="both"/>
        <w:rPr>
          <w:rFonts w:ascii="Open Sans" w:hAnsi="Open Sans" w:cs="Open Sans"/>
          <w:sz w:val="20"/>
          <w:szCs w:val="20"/>
          <w:lang w:val="en-GB"/>
        </w:rPr>
      </w:pPr>
      <w:r w:rsidRPr="00186187">
        <w:rPr>
          <w:rFonts w:ascii="Open Sans" w:eastAsia="Calibri" w:hAnsi="Open Sans" w:cs="Open Sans"/>
          <w:color w:val="000000"/>
          <w:sz w:val="20"/>
          <w:szCs w:val="20"/>
        </w:rPr>
        <w:t>information on the follow-up with the purpose to confirm that specific actions have been taken and services are provided (or to identify and address barriers in accessing services) and to monitor the child’s situation and case plan implementation.</w:t>
      </w:r>
    </w:p>
    <w:p w14:paraId="17ABB9C6" w14:textId="19B98247" w:rsidR="00CD20EC" w:rsidRPr="00B15CE5" w:rsidRDefault="00300165"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 xml:space="preserve">When to complete: </w:t>
      </w:r>
      <w:r w:rsidR="009C6817">
        <w:rPr>
          <w:rFonts w:ascii="Open Sans" w:hAnsi="Open Sans" w:cs="Open Sans"/>
          <w:color w:val="000000" w:themeColor="text1"/>
          <w:sz w:val="20"/>
          <w:szCs w:val="20"/>
          <w:lang w:val="en-GB"/>
        </w:rPr>
        <w:t>W</w:t>
      </w:r>
      <w:r w:rsidRPr="00B15CE5">
        <w:rPr>
          <w:rFonts w:ascii="Open Sans" w:hAnsi="Open Sans" w:cs="Open Sans"/>
          <w:color w:val="000000" w:themeColor="text1"/>
          <w:sz w:val="20"/>
          <w:szCs w:val="20"/>
          <w:lang w:val="en-GB"/>
        </w:rPr>
        <w:t xml:space="preserve">ithin </w:t>
      </w:r>
      <w:r w:rsidRPr="00B15CE5">
        <w:rPr>
          <w:rFonts w:ascii="Open Sans" w:hAnsi="Open Sans" w:cs="Open Sans"/>
          <w:sz w:val="20"/>
          <w:szCs w:val="20"/>
          <w:lang w:val="en-GB"/>
        </w:rPr>
        <w:t>a set number of days following the assessment</w:t>
      </w:r>
      <w:r w:rsidR="009C6817">
        <w:rPr>
          <w:rFonts w:ascii="Open Sans" w:hAnsi="Open Sans" w:cs="Open Sans"/>
          <w:sz w:val="20"/>
          <w:szCs w:val="20"/>
          <w:lang w:val="en-GB"/>
        </w:rPr>
        <w:t xml:space="preserve"> the plan should be completed, these are</w:t>
      </w:r>
      <w:r w:rsidRPr="00B15CE5">
        <w:rPr>
          <w:rFonts w:ascii="Open Sans" w:hAnsi="Open Sans" w:cs="Open Sans"/>
          <w:sz w:val="20"/>
          <w:szCs w:val="20"/>
          <w:lang w:val="en-GB"/>
        </w:rPr>
        <w:t xml:space="preserve"> determined by the risk level </w:t>
      </w:r>
      <w:r w:rsidR="00FE6A66" w:rsidRPr="00B15CE5">
        <w:rPr>
          <w:rFonts w:ascii="Open Sans" w:hAnsi="Open Sans" w:cs="Open Sans"/>
          <w:sz w:val="20"/>
          <w:szCs w:val="20"/>
          <w:lang w:val="en-GB"/>
        </w:rPr>
        <w:t xml:space="preserve">(see table below) </w:t>
      </w:r>
      <w:r w:rsidRPr="00B15CE5">
        <w:rPr>
          <w:rFonts w:ascii="Open Sans" w:hAnsi="Open Sans" w:cs="Open Sans"/>
          <w:sz w:val="20"/>
          <w:szCs w:val="20"/>
          <w:lang w:val="en-GB"/>
        </w:rPr>
        <w:t>of the case or after a</w:t>
      </w:r>
      <w:r w:rsidR="00FE6A66" w:rsidRPr="00B15CE5">
        <w:rPr>
          <w:rFonts w:ascii="Open Sans" w:hAnsi="Open Sans" w:cs="Open Sans"/>
          <w:sz w:val="20"/>
          <w:szCs w:val="20"/>
          <w:lang w:val="en-GB"/>
        </w:rPr>
        <w:t xml:space="preserve"> follow-up or</w:t>
      </w:r>
      <w:r w:rsidRPr="00B15CE5">
        <w:rPr>
          <w:rFonts w:ascii="Open Sans" w:hAnsi="Open Sans" w:cs="Open Sans"/>
          <w:sz w:val="20"/>
          <w:szCs w:val="20"/>
          <w:lang w:val="en-GB"/>
        </w:rPr>
        <w:t xml:space="preserve"> case review identifies the need to revise the case plan.</w:t>
      </w:r>
      <w:r w:rsidR="008A7174" w:rsidRPr="00B15CE5">
        <w:rPr>
          <w:rFonts w:ascii="Open Sans" w:hAnsi="Open Sans" w:cs="Open Sans"/>
          <w:sz w:val="20"/>
          <w:szCs w:val="20"/>
          <w:lang w:val="en-GB"/>
        </w:rPr>
        <w:t xml:space="preserve"> The </w:t>
      </w:r>
      <w:r w:rsidR="00FE6A66" w:rsidRPr="00B15CE5">
        <w:rPr>
          <w:rFonts w:ascii="Open Sans" w:hAnsi="Open Sans" w:cs="Open Sans"/>
          <w:sz w:val="20"/>
          <w:szCs w:val="20"/>
          <w:lang w:val="en-GB"/>
        </w:rPr>
        <w:t>f</w:t>
      </w:r>
      <w:r w:rsidR="008A7174" w:rsidRPr="00B15CE5">
        <w:rPr>
          <w:rFonts w:ascii="Open Sans" w:hAnsi="Open Sans" w:cs="Open Sans"/>
          <w:sz w:val="20"/>
          <w:szCs w:val="20"/>
          <w:lang w:val="en-GB"/>
        </w:rPr>
        <w:t>ollow-up takes place at any point during the case management process</w:t>
      </w:r>
      <w:r w:rsidR="00FE6A66" w:rsidRPr="00B15CE5">
        <w:rPr>
          <w:rFonts w:ascii="Open Sans" w:hAnsi="Open Sans" w:cs="Open Sans"/>
          <w:sz w:val="20"/>
          <w:szCs w:val="20"/>
          <w:lang w:val="en-GB"/>
        </w:rPr>
        <w:t xml:space="preserve"> as should be determined by the risk level. </w:t>
      </w:r>
      <w:r w:rsidR="00CD20EC" w:rsidRPr="00B15CE5">
        <w:rPr>
          <w:rFonts w:ascii="Open Sans" w:hAnsi="Open Sans" w:cs="Open Sans"/>
          <w:sz w:val="20"/>
          <w:szCs w:val="20"/>
          <w:lang w:val="en-GB"/>
        </w:rPr>
        <w:t>After the case plan has been created, several follow ups should take place</w:t>
      </w:r>
      <w:r w:rsidR="00FE6A66" w:rsidRPr="00B15CE5">
        <w:rPr>
          <w:rFonts w:ascii="Open Sans" w:hAnsi="Open Sans" w:cs="Open Sans"/>
          <w:sz w:val="20"/>
          <w:szCs w:val="20"/>
          <w:lang w:val="en-GB"/>
        </w:rPr>
        <w:t>; h</w:t>
      </w:r>
      <w:r w:rsidR="00CD20EC" w:rsidRPr="00B15CE5">
        <w:rPr>
          <w:rFonts w:ascii="Open Sans" w:hAnsi="Open Sans" w:cs="Open Sans"/>
          <w:sz w:val="20"/>
          <w:szCs w:val="20"/>
          <w:lang w:val="en-GB"/>
        </w:rPr>
        <w:t>ow many and how often depends on the risk level</w:t>
      </w:r>
      <w:r w:rsidR="00FE6A66" w:rsidRPr="00B15CE5">
        <w:rPr>
          <w:rFonts w:ascii="Open Sans" w:hAnsi="Open Sans" w:cs="Open Sans"/>
          <w:sz w:val="20"/>
          <w:szCs w:val="20"/>
          <w:lang w:val="en-GB"/>
        </w:rPr>
        <w:t xml:space="preserve"> (see table below). Services should be marked as the case plan and follow-up evolve. </w:t>
      </w:r>
    </w:p>
    <w:p w14:paraId="45200567" w14:textId="4B98B1E5" w:rsidR="00300165" w:rsidRPr="00B15CE5" w:rsidRDefault="00C43ED3"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Responsible to complete</w:t>
      </w:r>
      <w:r w:rsidRPr="00B15CE5">
        <w:rPr>
          <w:rFonts w:ascii="Open Sans" w:hAnsi="Open Sans" w:cs="Open Sans"/>
          <w:color w:val="35B2B4" w:themeColor="accent6"/>
          <w:sz w:val="20"/>
          <w:szCs w:val="20"/>
          <w:lang w:val="en-GB"/>
        </w:rPr>
        <w:t xml:space="preserve">: </w:t>
      </w:r>
      <w:r w:rsidR="00D1055D">
        <w:rPr>
          <w:rFonts w:ascii="Open Sans" w:hAnsi="Open Sans" w:cs="Open Sans"/>
          <w:color w:val="000000" w:themeColor="text1"/>
          <w:sz w:val="20"/>
          <w:szCs w:val="20"/>
          <w:lang w:val="en-GB"/>
        </w:rPr>
        <w:t>C</w:t>
      </w:r>
      <w:r w:rsidR="00A53E6A" w:rsidRPr="00B15CE5">
        <w:rPr>
          <w:rFonts w:ascii="Open Sans" w:hAnsi="Open Sans" w:cs="Open Sans"/>
          <w:color w:val="000000" w:themeColor="text1"/>
          <w:sz w:val="20"/>
          <w:szCs w:val="20"/>
          <w:lang w:val="en-GB"/>
        </w:rPr>
        <w:t>aseworker</w:t>
      </w:r>
      <w:r w:rsidR="007F15E5">
        <w:rPr>
          <w:rFonts w:ascii="Open Sans" w:hAnsi="Open Sans" w:cs="Open Sans"/>
          <w:color w:val="000000" w:themeColor="text1"/>
          <w:sz w:val="20"/>
          <w:szCs w:val="20"/>
          <w:lang w:val="en-GB"/>
        </w:rPr>
        <w:t xml:space="preserve">; </w:t>
      </w:r>
      <w:r w:rsidR="007F15E5">
        <w:rPr>
          <w:rFonts w:ascii="Open Sans" w:hAnsi="Open Sans" w:cs="Open Sans"/>
          <w:sz w:val="20"/>
          <w:szCs w:val="20"/>
          <w:u w:val="single"/>
          <w:lang w:val="en-GB"/>
        </w:rPr>
        <w:t>o</w:t>
      </w:r>
      <w:r w:rsidR="00A53E6A" w:rsidRPr="00B15CE5">
        <w:rPr>
          <w:rFonts w:ascii="Open Sans" w:hAnsi="Open Sans" w:cs="Open Sans"/>
          <w:sz w:val="20"/>
          <w:szCs w:val="20"/>
          <w:u w:val="single"/>
          <w:lang w:val="en-GB"/>
        </w:rPr>
        <w:t>nce completed, th</w:t>
      </w:r>
      <w:r w:rsidR="00CD20EC" w:rsidRPr="00B15CE5">
        <w:rPr>
          <w:rFonts w:ascii="Open Sans" w:hAnsi="Open Sans" w:cs="Open Sans"/>
          <w:sz w:val="20"/>
          <w:szCs w:val="20"/>
          <w:u w:val="single"/>
          <w:lang w:val="en-GB"/>
        </w:rPr>
        <w:t xml:space="preserve">e </w:t>
      </w:r>
      <w:r w:rsidR="00FE6A66" w:rsidRPr="00B15CE5">
        <w:rPr>
          <w:rFonts w:ascii="Open Sans" w:hAnsi="Open Sans" w:cs="Open Sans"/>
          <w:sz w:val="20"/>
          <w:szCs w:val="20"/>
          <w:u w:val="single"/>
          <w:lang w:val="en-GB"/>
        </w:rPr>
        <w:t>c</w:t>
      </w:r>
      <w:r w:rsidR="00CD20EC" w:rsidRPr="00B15CE5">
        <w:rPr>
          <w:rFonts w:ascii="Open Sans" w:hAnsi="Open Sans" w:cs="Open Sans"/>
          <w:sz w:val="20"/>
          <w:szCs w:val="20"/>
          <w:u w:val="single"/>
          <w:lang w:val="en-GB"/>
        </w:rPr>
        <w:t xml:space="preserve">ase </w:t>
      </w:r>
      <w:r w:rsidR="00FE6A66" w:rsidRPr="00B15CE5">
        <w:rPr>
          <w:rFonts w:ascii="Open Sans" w:hAnsi="Open Sans" w:cs="Open Sans"/>
          <w:sz w:val="20"/>
          <w:szCs w:val="20"/>
          <w:u w:val="single"/>
          <w:lang w:val="en-GB"/>
        </w:rPr>
        <w:t>p</w:t>
      </w:r>
      <w:r w:rsidR="00CD20EC" w:rsidRPr="00B15CE5">
        <w:rPr>
          <w:rFonts w:ascii="Open Sans" w:hAnsi="Open Sans" w:cs="Open Sans"/>
          <w:sz w:val="20"/>
          <w:szCs w:val="20"/>
          <w:u w:val="single"/>
          <w:lang w:val="en-GB"/>
        </w:rPr>
        <w:t>lan section</w:t>
      </w:r>
      <w:r w:rsidR="00A53E6A" w:rsidRPr="00B15CE5">
        <w:rPr>
          <w:rFonts w:ascii="Open Sans" w:hAnsi="Open Sans" w:cs="Open Sans"/>
          <w:sz w:val="20"/>
          <w:szCs w:val="20"/>
          <w:u w:val="single"/>
          <w:lang w:val="en-GB"/>
        </w:rPr>
        <w:t xml:space="preserve"> needs to be approved by the supervisor.</w:t>
      </w:r>
      <w:r w:rsidR="00CD20EC" w:rsidRPr="00B15CE5">
        <w:rPr>
          <w:rFonts w:ascii="Open Sans" w:hAnsi="Open Sans" w:cs="Open Sans"/>
          <w:sz w:val="20"/>
          <w:szCs w:val="20"/>
          <w:lang w:val="en-GB"/>
        </w:rPr>
        <w:t xml:space="preserve"> The follow-up is led by the case worker</w:t>
      </w:r>
      <w:r w:rsidR="007F15E5">
        <w:rPr>
          <w:rFonts w:ascii="Open Sans" w:hAnsi="Open Sans" w:cs="Open Sans"/>
          <w:sz w:val="20"/>
          <w:szCs w:val="20"/>
          <w:lang w:val="en-GB"/>
        </w:rPr>
        <w:t xml:space="preserve"> alone</w:t>
      </w:r>
      <w:r w:rsidR="00FE6A66" w:rsidRPr="00B15CE5">
        <w:rPr>
          <w:rFonts w:ascii="Open Sans" w:hAnsi="Open Sans" w:cs="Open Sans"/>
          <w:sz w:val="20"/>
          <w:szCs w:val="20"/>
          <w:lang w:val="en-GB"/>
        </w:rPr>
        <w:t xml:space="preserve"> as well as the documentation of services provided.</w:t>
      </w:r>
    </w:p>
    <w:p w14:paraId="4421C389" w14:textId="77777777" w:rsidR="004713EF" w:rsidRPr="00E739A8" w:rsidRDefault="004713EF" w:rsidP="004713EF">
      <w:pPr>
        <w:pStyle w:val="ListParagraph"/>
        <w:spacing w:after="0" w:line="240" w:lineRule="auto"/>
        <w:ind w:left="360"/>
        <w:jc w:val="both"/>
        <w:rPr>
          <w:rFonts w:ascii="Open Sans" w:hAnsi="Open Sans" w:cs="Open Sans"/>
          <w:sz w:val="20"/>
          <w:szCs w:val="20"/>
          <w:lang w:val="en-GB"/>
        </w:rPr>
      </w:pPr>
    </w:p>
    <w:p w14:paraId="0CF319FD" w14:textId="1751E423" w:rsidR="008E6547" w:rsidRPr="00CD20EC" w:rsidRDefault="008E6547" w:rsidP="00300165">
      <w:pPr>
        <w:shd w:val="clear" w:color="auto" w:fill="D4F1F2" w:themeFill="accent6" w:themeFillTint="33"/>
        <w:spacing w:after="0" w:line="240" w:lineRule="auto"/>
        <w:jc w:val="both"/>
        <w:rPr>
          <w:rFonts w:ascii="Open Sans" w:hAnsi="Open Sans" w:cs="Open Sans"/>
          <w:b/>
          <w:bCs/>
          <w:color w:val="4D5E6D" w:themeColor="accent1" w:themeShade="BF"/>
          <w:sz w:val="20"/>
          <w:szCs w:val="20"/>
          <w:lang w:val="en-GB"/>
        </w:rPr>
      </w:pPr>
      <w:r w:rsidRPr="00CD20EC">
        <w:rPr>
          <w:rFonts w:ascii="Open Sans" w:hAnsi="Open Sans" w:cs="Open Sans"/>
          <w:b/>
          <w:bCs/>
          <w:color w:val="4D5E6D" w:themeColor="accent1" w:themeShade="BF"/>
          <w:sz w:val="20"/>
          <w:szCs w:val="20"/>
          <w:lang w:val="en-GB"/>
        </w:rPr>
        <w:t>5</w:t>
      </w:r>
      <w:r w:rsidR="008A7174" w:rsidRPr="00CD20EC">
        <w:rPr>
          <w:rFonts w:ascii="Open Sans" w:hAnsi="Open Sans" w:cs="Open Sans"/>
          <w:b/>
          <w:bCs/>
          <w:color w:val="4D5E6D" w:themeColor="accent1" w:themeShade="BF"/>
          <w:sz w:val="20"/>
          <w:szCs w:val="20"/>
          <w:lang w:val="en-GB"/>
        </w:rPr>
        <w:t xml:space="preserve"> </w:t>
      </w:r>
      <w:r w:rsidRPr="00CD20EC">
        <w:rPr>
          <w:rFonts w:ascii="Open Sans" w:hAnsi="Open Sans" w:cs="Open Sans"/>
          <w:b/>
          <w:bCs/>
          <w:color w:val="4D5E6D" w:themeColor="accent1" w:themeShade="BF"/>
          <w:sz w:val="20"/>
          <w:szCs w:val="20"/>
          <w:lang w:val="en-GB"/>
        </w:rPr>
        <w:t xml:space="preserve">Review </w:t>
      </w:r>
      <w:r w:rsidR="00FE6A66">
        <w:rPr>
          <w:rFonts w:ascii="Open Sans" w:hAnsi="Open Sans" w:cs="Open Sans"/>
          <w:b/>
          <w:bCs/>
          <w:color w:val="4D5E6D" w:themeColor="accent1" w:themeShade="BF"/>
          <w:sz w:val="20"/>
          <w:szCs w:val="20"/>
          <w:lang w:val="en-GB"/>
        </w:rPr>
        <w:t>F</w:t>
      </w:r>
      <w:r w:rsidRPr="00CD20EC">
        <w:rPr>
          <w:rFonts w:ascii="Open Sans" w:hAnsi="Open Sans" w:cs="Open Sans"/>
          <w:b/>
          <w:bCs/>
          <w:color w:val="4D5E6D" w:themeColor="accent1" w:themeShade="BF"/>
          <w:sz w:val="20"/>
          <w:szCs w:val="20"/>
          <w:lang w:val="en-GB"/>
        </w:rPr>
        <w:t xml:space="preserve">orm </w:t>
      </w:r>
    </w:p>
    <w:p w14:paraId="3A02E8AE" w14:textId="0C37DE64" w:rsidR="007E61E0" w:rsidRPr="00B15CE5" w:rsidRDefault="008E6547"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Purpose</w:t>
      </w:r>
      <w:r w:rsidRPr="00B15CE5">
        <w:rPr>
          <w:rFonts w:ascii="Open Sans" w:hAnsi="Open Sans" w:cs="Open Sans"/>
          <w:color w:val="35B2B4" w:themeColor="accent6"/>
          <w:sz w:val="20"/>
          <w:szCs w:val="20"/>
          <w:lang w:val="en-GB"/>
        </w:rPr>
        <w:t xml:space="preserve">: </w:t>
      </w:r>
      <w:r w:rsidR="00FE6A66" w:rsidRPr="00B15CE5">
        <w:rPr>
          <w:rFonts w:ascii="Open Sans" w:hAnsi="Open Sans" w:cs="Open Sans"/>
          <w:color w:val="000000" w:themeColor="text1"/>
          <w:sz w:val="20"/>
          <w:szCs w:val="20"/>
          <w:lang w:val="en-GB"/>
        </w:rPr>
        <w:t>Document</w:t>
      </w:r>
      <w:r w:rsidR="007E61E0" w:rsidRPr="00B15CE5">
        <w:rPr>
          <w:rFonts w:ascii="Open Sans" w:hAnsi="Open Sans" w:cs="Open Sans"/>
          <w:color w:val="000000" w:themeColor="text1"/>
          <w:sz w:val="20"/>
          <w:szCs w:val="20"/>
          <w:lang w:val="en-GB"/>
        </w:rPr>
        <w:t xml:space="preserve"> information </w:t>
      </w:r>
      <w:r w:rsidR="007E61E0" w:rsidRPr="00B15CE5">
        <w:rPr>
          <w:rFonts w:ascii="Open Sans" w:hAnsi="Open Sans" w:cs="Open Sans"/>
          <w:sz w:val="20"/>
          <w:szCs w:val="20"/>
          <w:lang w:val="en-GB"/>
        </w:rPr>
        <w:t>discussed during the review meeting, including case progress</w:t>
      </w:r>
      <w:r w:rsidR="001A528A" w:rsidRPr="00B15CE5">
        <w:rPr>
          <w:rFonts w:ascii="Open Sans" w:hAnsi="Open Sans" w:cs="Open Sans"/>
          <w:sz w:val="20"/>
          <w:szCs w:val="20"/>
          <w:lang w:val="en-GB"/>
        </w:rPr>
        <w:t xml:space="preserve">, </w:t>
      </w:r>
      <w:r w:rsidR="007E61E0" w:rsidRPr="00B15CE5">
        <w:rPr>
          <w:rFonts w:ascii="Open Sans" w:hAnsi="Open Sans" w:cs="Open Sans"/>
          <w:sz w:val="20"/>
          <w:szCs w:val="20"/>
          <w:lang w:val="en-GB"/>
        </w:rPr>
        <w:t>potential closure, or the need to revisit other steps like assessment or case planning.</w:t>
      </w:r>
    </w:p>
    <w:p w14:paraId="18758619" w14:textId="0A215E7B" w:rsidR="00B15CE5" w:rsidRPr="00B15CE5" w:rsidRDefault="008E6547"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When to complete</w:t>
      </w:r>
      <w:r w:rsidRPr="00B15CE5">
        <w:rPr>
          <w:rFonts w:ascii="Open Sans" w:hAnsi="Open Sans" w:cs="Open Sans"/>
          <w:sz w:val="20"/>
          <w:szCs w:val="20"/>
          <w:lang w:val="en-GB"/>
        </w:rPr>
        <w:t xml:space="preserve">: </w:t>
      </w:r>
      <w:r w:rsidR="00B15CE5">
        <w:rPr>
          <w:rFonts w:ascii="Open Sans" w:hAnsi="Open Sans" w:cs="Open Sans"/>
          <w:sz w:val="20"/>
          <w:szCs w:val="20"/>
          <w:lang w:val="en-GB"/>
        </w:rPr>
        <w:t>A</w:t>
      </w:r>
      <w:r w:rsidR="007E61E0" w:rsidRPr="00B15CE5">
        <w:rPr>
          <w:rFonts w:ascii="Open Sans" w:hAnsi="Open Sans" w:cs="Open Sans"/>
          <w:sz w:val="20"/>
          <w:szCs w:val="20"/>
          <w:lang w:val="en-GB"/>
        </w:rPr>
        <w:t>fter each case review meeting</w:t>
      </w:r>
      <w:r w:rsidR="00B15CE5">
        <w:rPr>
          <w:rFonts w:ascii="Open Sans" w:hAnsi="Open Sans" w:cs="Open Sans"/>
          <w:sz w:val="20"/>
          <w:szCs w:val="20"/>
          <w:lang w:val="en-ZA"/>
        </w:rPr>
        <w:t xml:space="preserve"> which; </w:t>
      </w:r>
      <w:r w:rsidR="00CA4174">
        <w:rPr>
          <w:rFonts w:ascii="Open Sans" w:hAnsi="Open Sans" w:cs="Open Sans"/>
          <w:sz w:val="20"/>
          <w:szCs w:val="20"/>
          <w:lang w:val="en-ZA"/>
        </w:rPr>
        <w:t xml:space="preserve">once </w:t>
      </w:r>
      <w:r w:rsidR="00B15CE5">
        <w:rPr>
          <w:rFonts w:ascii="Open Sans" w:hAnsi="Open Sans" w:cs="Open Sans"/>
          <w:sz w:val="20"/>
          <w:szCs w:val="20"/>
          <w:lang w:val="en-GB"/>
        </w:rPr>
        <w:t xml:space="preserve">the </w:t>
      </w:r>
      <w:r w:rsidR="007E61E0" w:rsidRPr="00B15CE5">
        <w:rPr>
          <w:rFonts w:ascii="Open Sans" w:hAnsi="Open Sans" w:cs="Open Sans"/>
          <w:sz w:val="20"/>
          <w:szCs w:val="20"/>
          <w:lang w:val="en-GB"/>
        </w:rPr>
        <w:t xml:space="preserve">case plan implementation begins, timing depends on the case's risk level </w:t>
      </w:r>
      <w:r w:rsidR="002E5D0C" w:rsidRPr="00B15CE5">
        <w:rPr>
          <w:rFonts w:ascii="Open Sans" w:hAnsi="Open Sans" w:cs="Open Sans"/>
          <w:sz w:val="20"/>
          <w:szCs w:val="20"/>
          <w:lang w:val="en-ZA"/>
        </w:rPr>
        <w:t>(</w:t>
      </w:r>
      <w:r w:rsidR="00A21298" w:rsidRPr="00B15CE5">
        <w:rPr>
          <w:rFonts w:ascii="Open Sans" w:hAnsi="Open Sans" w:cs="Open Sans"/>
          <w:sz w:val="20"/>
          <w:szCs w:val="20"/>
          <w:lang w:val="en-ZA"/>
        </w:rPr>
        <w:t>see table below)</w:t>
      </w:r>
      <w:r w:rsidR="00B15CE5">
        <w:rPr>
          <w:rFonts w:ascii="Open Sans" w:hAnsi="Open Sans" w:cs="Open Sans"/>
          <w:sz w:val="20"/>
          <w:szCs w:val="20"/>
          <w:lang w:val="en-ZA"/>
        </w:rPr>
        <w:t xml:space="preserve"> and evolution of the case management process. </w:t>
      </w:r>
    </w:p>
    <w:p w14:paraId="26C160A5" w14:textId="687F815D" w:rsidR="00B15CE5" w:rsidRDefault="008E6547" w:rsidP="00B15CE5">
      <w:pPr>
        <w:spacing w:after="0" w:line="240" w:lineRule="auto"/>
        <w:jc w:val="both"/>
        <w:rPr>
          <w:rFonts w:ascii="Open Sans" w:eastAsia="Calibri" w:hAnsi="Open Sans" w:cs="Open Sans"/>
          <w:color w:val="000000"/>
          <w:sz w:val="20"/>
          <w:szCs w:val="20"/>
        </w:rPr>
      </w:pPr>
      <w:r w:rsidRPr="00B15CE5">
        <w:rPr>
          <w:rFonts w:ascii="Open Sans" w:hAnsi="Open Sans" w:cs="Open Sans"/>
          <w:b/>
          <w:bCs/>
          <w:color w:val="35B2B4" w:themeColor="accent6"/>
          <w:sz w:val="20"/>
          <w:szCs w:val="20"/>
          <w:lang w:val="en-GB"/>
        </w:rPr>
        <w:t>Responsible to complete</w:t>
      </w:r>
      <w:r w:rsidRPr="00B15CE5">
        <w:rPr>
          <w:rFonts w:ascii="Open Sans" w:hAnsi="Open Sans" w:cs="Open Sans"/>
          <w:color w:val="35B2B4" w:themeColor="accent6"/>
          <w:sz w:val="20"/>
          <w:szCs w:val="20"/>
          <w:lang w:val="en-GB"/>
        </w:rPr>
        <w:t xml:space="preserve">: </w:t>
      </w:r>
      <w:r w:rsidR="007E61E0" w:rsidRPr="00B15CE5">
        <w:rPr>
          <w:rFonts w:ascii="Open Sans" w:hAnsi="Open Sans" w:cs="Open Sans"/>
          <w:sz w:val="20"/>
          <w:szCs w:val="20"/>
          <w:lang w:val="en-GB"/>
        </w:rPr>
        <w:t>Caseworker</w:t>
      </w:r>
      <w:r w:rsidR="00E45942">
        <w:rPr>
          <w:rFonts w:ascii="Open Sans" w:hAnsi="Open Sans" w:cs="Open Sans"/>
          <w:sz w:val="20"/>
          <w:szCs w:val="20"/>
          <w:lang w:val="en-GB"/>
        </w:rPr>
        <w:t xml:space="preserve">; once </w:t>
      </w:r>
      <w:r w:rsidR="00A53E6A" w:rsidRPr="00B15CE5">
        <w:rPr>
          <w:rFonts w:ascii="Open Sans" w:hAnsi="Open Sans" w:cs="Open Sans"/>
          <w:sz w:val="20"/>
          <w:szCs w:val="20"/>
          <w:u w:val="single"/>
          <w:lang w:val="en-GB"/>
        </w:rPr>
        <w:t>completed, this form needs to be approved by the supervisor.</w:t>
      </w:r>
      <w:r w:rsidR="00B15CE5" w:rsidRPr="00B15CE5">
        <w:rPr>
          <w:rFonts w:ascii="Open Sans" w:eastAsia="Calibri" w:hAnsi="Open Sans" w:cs="Open Sans"/>
          <w:color w:val="000000"/>
          <w:sz w:val="20"/>
          <w:szCs w:val="20"/>
        </w:rPr>
        <w:t xml:space="preserve"> </w:t>
      </w:r>
    </w:p>
    <w:p w14:paraId="30CAE6EB" w14:textId="77777777" w:rsidR="00B15CE5" w:rsidRPr="00B15CE5" w:rsidRDefault="00B15CE5" w:rsidP="00B15CE5">
      <w:pPr>
        <w:spacing w:after="0" w:line="240" w:lineRule="auto"/>
        <w:jc w:val="both"/>
        <w:rPr>
          <w:rFonts w:ascii="Open Sans" w:eastAsia="Calibri" w:hAnsi="Open Sans" w:cs="Open Sans"/>
          <w:color w:val="000000"/>
          <w:sz w:val="20"/>
          <w:szCs w:val="20"/>
        </w:rPr>
      </w:pPr>
    </w:p>
    <w:p w14:paraId="20F63B4B" w14:textId="7E21B512" w:rsidR="008E6547" w:rsidRPr="00CD20EC" w:rsidRDefault="008E6547" w:rsidP="00B2065E">
      <w:pPr>
        <w:shd w:val="clear" w:color="auto" w:fill="D4F1F2" w:themeFill="accent6" w:themeFillTint="33"/>
        <w:spacing w:after="0" w:line="240" w:lineRule="auto"/>
        <w:jc w:val="both"/>
        <w:rPr>
          <w:rFonts w:ascii="Open Sans" w:hAnsi="Open Sans" w:cs="Open Sans"/>
          <w:b/>
          <w:bCs/>
          <w:color w:val="4D5E6D" w:themeColor="accent1" w:themeShade="BF"/>
          <w:sz w:val="20"/>
          <w:szCs w:val="20"/>
          <w:lang w:val="en-GB"/>
        </w:rPr>
      </w:pPr>
      <w:r w:rsidRPr="00CD20EC">
        <w:rPr>
          <w:rFonts w:ascii="Open Sans" w:hAnsi="Open Sans" w:cs="Open Sans"/>
          <w:b/>
          <w:bCs/>
          <w:color w:val="4D5E6D" w:themeColor="accent1" w:themeShade="BF"/>
          <w:sz w:val="20"/>
          <w:szCs w:val="20"/>
          <w:lang w:val="en-GB"/>
        </w:rPr>
        <w:t xml:space="preserve">6 Case closure </w:t>
      </w:r>
      <w:r w:rsidR="00FE6A66">
        <w:rPr>
          <w:rFonts w:ascii="Open Sans" w:hAnsi="Open Sans" w:cs="Open Sans"/>
          <w:b/>
          <w:bCs/>
          <w:color w:val="4D5E6D" w:themeColor="accent1" w:themeShade="BF"/>
          <w:sz w:val="20"/>
          <w:szCs w:val="20"/>
          <w:lang w:val="en-GB"/>
        </w:rPr>
        <w:t>F</w:t>
      </w:r>
      <w:r w:rsidRPr="00CD20EC">
        <w:rPr>
          <w:rFonts w:ascii="Open Sans" w:hAnsi="Open Sans" w:cs="Open Sans"/>
          <w:b/>
          <w:bCs/>
          <w:color w:val="4D5E6D" w:themeColor="accent1" w:themeShade="BF"/>
          <w:sz w:val="20"/>
          <w:szCs w:val="20"/>
          <w:lang w:val="en-GB"/>
        </w:rPr>
        <w:t xml:space="preserve">orm </w:t>
      </w:r>
    </w:p>
    <w:p w14:paraId="2E8D6FDB" w14:textId="77777777" w:rsidR="00B2065E" w:rsidRPr="00B15CE5" w:rsidRDefault="008E6547"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Purpose</w:t>
      </w:r>
      <w:r w:rsidRPr="00B15CE5">
        <w:rPr>
          <w:rFonts w:ascii="Open Sans" w:hAnsi="Open Sans" w:cs="Open Sans"/>
          <w:color w:val="35B2B4" w:themeColor="accent6"/>
          <w:sz w:val="20"/>
          <w:szCs w:val="20"/>
          <w:lang w:val="en-GB"/>
        </w:rPr>
        <w:t xml:space="preserve">:  </w:t>
      </w:r>
      <w:r w:rsidR="00B2065E" w:rsidRPr="00B15CE5">
        <w:rPr>
          <w:rFonts w:ascii="Open Sans" w:hAnsi="Open Sans" w:cs="Open Sans"/>
          <w:sz w:val="20"/>
          <w:szCs w:val="20"/>
          <w:lang w:val="en-GB"/>
        </w:rPr>
        <w:t>Document case closure details and gather necessary information for final follow-up and feedback.</w:t>
      </w:r>
    </w:p>
    <w:p w14:paraId="7B6A8587" w14:textId="51ECF4AC" w:rsidR="008E6547" w:rsidRPr="00B15CE5" w:rsidRDefault="008E6547"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When to complete</w:t>
      </w:r>
      <w:r w:rsidRPr="00B15CE5">
        <w:rPr>
          <w:rFonts w:ascii="Open Sans" w:hAnsi="Open Sans" w:cs="Open Sans"/>
          <w:color w:val="35B2B4" w:themeColor="accent6"/>
          <w:sz w:val="20"/>
          <w:szCs w:val="20"/>
          <w:lang w:val="en-GB"/>
        </w:rPr>
        <w:t xml:space="preserve">: </w:t>
      </w:r>
      <w:r w:rsidR="00B2065E" w:rsidRPr="00B15CE5">
        <w:rPr>
          <w:rFonts w:ascii="Open Sans" w:hAnsi="Open Sans" w:cs="Open Sans"/>
          <w:sz w:val="20"/>
          <w:szCs w:val="20"/>
          <w:lang w:val="en-GB"/>
        </w:rPr>
        <w:t xml:space="preserve">Once case closure criteria are met </w:t>
      </w:r>
      <w:r w:rsidR="002E5D0C" w:rsidRPr="00B15CE5">
        <w:rPr>
          <w:rFonts w:ascii="Open Sans" w:hAnsi="Open Sans" w:cs="Open Sans"/>
          <w:sz w:val="20"/>
          <w:szCs w:val="20"/>
          <w:lang w:val="en-GB"/>
        </w:rPr>
        <w:t xml:space="preserve">(if possible) </w:t>
      </w:r>
      <w:r w:rsidR="00B15CE5" w:rsidRPr="00B15CE5">
        <w:rPr>
          <w:rFonts w:ascii="Open Sans" w:hAnsi="Open Sans" w:cs="Open Sans"/>
          <w:sz w:val="20"/>
          <w:szCs w:val="20"/>
          <w:lang w:val="en-GB"/>
        </w:rPr>
        <w:t xml:space="preserve">and not before </w:t>
      </w:r>
      <w:r w:rsidR="002E5D0C" w:rsidRPr="00B15CE5">
        <w:rPr>
          <w:rFonts w:ascii="Open Sans" w:hAnsi="Open Sans" w:cs="Open Sans"/>
          <w:sz w:val="20"/>
          <w:szCs w:val="20"/>
          <w:lang w:val="en-GB"/>
        </w:rPr>
        <w:t xml:space="preserve">a set </w:t>
      </w:r>
      <w:r w:rsidR="00135E64" w:rsidRPr="00B15CE5">
        <w:rPr>
          <w:rFonts w:ascii="Open Sans" w:hAnsi="Open Sans" w:cs="Open Sans"/>
          <w:sz w:val="20"/>
          <w:szCs w:val="20"/>
          <w:lang w:val="en-GB"/>
        </w:rPr>
        <w:t>period</w:t>
      </w:r>
      <w:r w:rsidR="002E5D0C" w:rsidRPr="00B15CE5">
        <w:rPr>
          <w:rFonts w:ascii="Open Sans" w:hAnsi="Open Sans" w:cs="Open Sans"/>
          <w:sz w:val="20"/>
          <w:szCs w:val="20"/>
          <w:lang w:val="en-GB"/>
        </w:rPr>
        <w:t xml:space="preserve"> during which several follow-up visits took place to ensure the child’s sustained wellbeing.</w:t>
      </w:r>
    </w:p>
    <w:p w14:paraId="6A67D08D" w14:textId="2D0B00D9" w:rsidR="008E6547" w:rsidRPr="000600B8" w:rsidRDefault="008E6547" w:rsidP="00B15CE5">
      <w:pPr>
        <w:spacing w:after="0" w:line="240" w:lineRule="auto"/>
        <w:jc w:val="both"/>
        <w:rPr>
          <w:rFonts w:ascii="Open Sans" w:hAnsi="Open Sans" w:cs="Open Sans"/>
          <w:sz w:val="20"/>
          <w:szCs w:val="20"/>
          <w:lang w:val="en-GB"/>
        </w:rPr>
      </w:pPr>
      <w:r w:rsidRPr="00B15CE5">
        <w:rPr>
          <w:rFonts w:ascii="Open Sans" w:hAnsi="Open Sans" w:cs="Open Sans"/>
          <w:b/>
          <w:bCs/>
          <w:color w:val="35B2B4" w:themeColor="accent6"/>
          <w:sz w:val="20"/>
          <w:szCs w:val="20"/>
          <w:lang w:val="en-GB"/>
        </w:rPr>
        <w:t>Responsible to complete</w:t>
      </w:r>
      <w:r w:rsidRPr="00B15CE5">
        <w:rPr>
          <w:rFonts w:ascii="Open Sans" w:hAnsi="Open Sans" w:cs="Open Sans"/>
          <w:color w:val="35B2B4" w:themeColor="accent6"/>
          <w:sz w:val="20"/>
          <w:szCs w:val="20"/>
          <w:lang w:val="en-GB"/>
        </w:rPr>
        <w:t xml:space="preserve">: </w:t>
      </w:r>
      <w:r w:rsidR="00D1055D">
        <w:rPr>
          <w:rFonts w:ascii="Open Sans" w:hAnsi="Open Sans" w:cs="Open Sans"/>
          <w:sz w:val="20"/>
          <w:szCs w:val="20"/>
          <w:u w:val="single"/>
          <w:lang w:val="en-GB"/>
        </w:rPr>
        <w:t>C</w:t>
      </w:r>
      <w:r w:rsidR="004F1DEC" w:rsidRPr="00B15CE5">
        <w:rPr>
          <w:rFonts w:ascii="Open Sans" w:hAnsi="Open Sans" w:cs="Open Sans"/>
          <w:sz w:val="20"/>
          <w:szCs w:val="20"/>
          <w:u w:val="single"/>
          <w:lang w:val="en-GB"/>
        </w:rPr>
        <w:t xml:space="preserve">aseworker </w:t>
      </w:r>
      <w:r w:rsidR="002E5D0C" w:rsidRPr="00B15CE5">
        <w:rPr>
          <w:rFonts w:ascii="Open Sans" w:hAnsi="Open Sans" w:cs="Open Sans"/>
          <w:sz w:val="20"/>
          <w:szCs w:val="20"/>
          <w:u w:val="single"/>
          <w:lang w:val="en-GB"/>
        </w:rPr>
        <w:t>with approval from the supervisor</w:t>
      </w:r>
      <w:r w:rsidR="000600B8">
        <w:rPr>
          <w:rFonts w:ascii="Open Sans" w:hAnsi="Open Sans" w:cs="Open Sans"/>
          <w:sz w:val="20"/>
          <w:szCs w:val="20"/>
          <w:u w:val="single"/>
          <w:lang w:val="en-GB"/>
        </w:rPr>
        <w:t xml:space="preserve"> </w:t>
      </w:r>
      <w:r w:rsidR="000600B8" w:rsidRPr="000600B8">
        <w:rPr>
          <w:rFonts w:ascii="Open Sans" w:hAnsi="Open Sans" w:cs="Open Sans"/>
          <w:sz w:val="20"/>
          <w:szCs w:val="20"/>
          <w:lang w:val="en-GB"/>
        </w:rPr>
        <w:t>complete</w:t>
      </w:r>
      <w:r w:rsidR="000600B8">
        <w:rPr>
          <w:rFonts w:ascii="Open Sans" w:hAnsi="Open Sans" w:cs="Open Sans"/>
          <w:sz w:val="20"/>
          <w:szCs w:val="20"/>
          <w:lang w:val="en-GB"/>
        </w:rPr>
        <w:t>s</w:t>
      </w:r>
      <w:r w:rsidR="000600B8" w:rsidRPr="000600B8">
        <w:rPr>
          <w:rFonts w:ascii="Open Sans" w:hAnsi="Open Sans" w:cs="Open Sans"/>
          <w:sz w:val="20"/>
          <w:szCs w:val="20"/>
          <w:lang w:val="en-GB"/>
        </w:rPr>
        <w:t xml:space="preserve"> the forms after also getting agreement from child and parents or caregiver</w:t>
      </w:r>
      <w:r w:rsidR="00210872">
        <w:rPr>
          <w:rFonts w:ascii="Open Sans" w:hAnsi="Open Sans" w:cs="Open Sans"/>
          <w:sz w:val="20"/>
          <w:szCs w:val="20"/>
          <w:lang w:val="en-GB"/>
        </w:rPr>
        <w:t xml:space="preserve">. </w:t>
      </w:r>
    </w:p>
    <w:p w14:paraId="2C105D59" w14:textId="77777777" w:rsidR="002D3F9B" w:rsidRDefault="002D3F9B" w:rsidP="002D3F9B">
      <w:pPr>
        <w:spacing w:after="0" w:line="240" w:lineRule="auto"/>
        <w:jc w:val="both"/>
        <w:rPr>
          <w:rFonts w:ascii="Open Sans" w:hAnsi="Open Sans" w:cs="Open Sans"/>
          <w:sz w:val="20"/>
          <w:szCs w:val="20"/>
          <w:lang w:val="en-GB"/>
        </w:rPr>
      </w:pPr>
    </w:p>
    <w:p w14:paraId="0FB3BA41" w14:textId="3C3DDB3C" w:rsidR="002D3F9B" w:rsidRDefault="002D3F9B" w:rsidP="002D3F9B">
      <w:pPr>
        <w:spacing w:after="0" w:line="240" w:lineRule="auto"/>
        <w:jc w:val="both"/>
        <w:rPr>
          <w:rFonts w:ascii="Open Sans" w:hAnsi="Open Sans" w:cs="Open Sans"/>
          <w:color w:val="000000" w:themeColor="text1"/>
          <w:sz w:val="20"/>
          <w:szCs w:val="20"/>
          <w:lang w:val="en-GB"/>
        </w:rPr>
      </w:pPr>
      <w:r w:rsidRPr="002D3F9B">
        <w:rPr>
          <w:rFonts w:ascii="Open Sans" w:hAnsi="Open Sans" w:cs="Open Sans"/>
          <w:sz w:val="20"/>
          <w:szCs w:val="20"/>
          <w:lang w:val="en-GB"/>
        </w:rPr>
        <w:lastRenderedPageBreak/>
        <w:t xml:space="preserve">Note: for the recommended timeframe on the steps per risk level </w:t>
      </w:r>
      <w:r w:rsidRPr="002D3F9B">
        <w:rPr>
          <w:rFonts w:ascii="Open Sans" w:hAnsi="Open Sans" w:cs="Open Sans"/>
          <w:color w:val="000000" w:themeColor="text1"/>
          <w:sz w:val="20"/>
          <w:szCs w:val="20"/>
          <w:lang w:val="en-GB"/>
        </w:rPr>
        <w:t xml:space="preserve">please refer to the </w:t>
      </w:r>
      <w:hyperlink r:id="rId16" w:history="1">
        <w:r w:rsidRPr="002D3F9B">
          <w:rPr>
            <w:rStyle w:val="Hyperlink"/>
            <w:rFonts w:ascii="Open Sans" w:hAnsi="Open Sans" w:cs="Open Sans"/>
            <w:color w:val="000000" w:themeColor="text1"/>
            <w:sz w:val="20"/>
            <w:szCs w:val="20"/>
            <w:lang w:val="en-GB"/>
          </w:rPr>
          <w:t xml:space="preserve">Child Protection Case Management Guidelines, Part 2.1.1, page 42. </w:t>
        </w:r>
      </w:hyperlink>
      <w:r w:rsidRPr="002D3F9B">
        <w:rPr>
          <w:rFonts w:ascii="Open Sans" w:hAnsi="Open Sans" w:cs="Open Sans"/>
          <w:color w:val="000000" w:themeColor="text1"/>
          <w:sz w:val="20"/>
          <w:szCs w:val="20"/>
          <w:lang w:val="en-GB"/>
        </w:rPr>
        <w:t xml:space="preserve"> See also the table below:  </w:t>
      </w:r>
    </w:p>
    <w:p w14:paraId="12D96A9B" w14:textId="20F11543" w:rsidR="002D3F9B" w:rsidRDefault="002A1CC1" w:rsidP="002D3F9B">
      <w:pPr>
        <w:spacing w:after="0" w:line="240" w:lineRule="auto"/>
        <w:jc w:val="both"/>
        <w:rPr>
          <w:rFonts w:ascii="Open Sans" w:hAnsi="Open Sans" w:cs="Open Sans"/>
          <w:color w:val="000000" w:themeColor="text1"/>
          <w:sz w:val="20"/>
          <w:szCs w:val="20"/>
          <w:lang w:val="en-GB"/>
        </w:rPr>
      </w:pPr>
      <w:r>
        <w:rPr>
          <w:noProof/>
          <w:lang w:val="en-GB"/>
        </w:rPr>
        <w:drawing>
          <wp:inline distT="0" distB="0" distL="0" distR="0" wp14:anchorId="5BC978D0" wp14:editId="524DF373">
            <wp:extent cx="6172200" cy="3354445"/>
            <wp:effectExtent l="0" t="0" r="0" b="0"/>
            <wp:docPr id="609351126" name="Picture 3" descr="A blue and white tab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430220" name="Picture 3" descr="A blue and white table with tex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6239430" cy="3390983"/>
                    </a:xfrm>
                    <a:prstGeom prst="rect">
                      <a:avLst/>
                    </a:prstGeom>
                  </pic:spPr>
                </pic:pic>
              </a:graphicData>
            </a:graphic>
          </wp:inline>
        </w:drawing>
      </w:r>
    </w:p>
    <w:p w14:paraId="492AD6F5" w14:textId="34BF6B85" w:rsidR="002D3F9B" w:rsidRPr="002D3F9B" w:rsidRDefault="002D3F9B" w:rsidP="002D3F9B">
      <w:pPr>
        <w:spacing w:after="0" w:line="240" w:lineRule="auto"/>
        <w:jc w:val="both"/>
        <w:rPr>
          <w:rFonts w:ascii="Open Sans" w:hAnsi="Open Sans" w:cs="Open Sans"/>
          <w:sz w:val="20"/>
          <w:szCs w:val="20"/>
          <w:lang w:val="en-GB"/>
        </w:rPr>
      </w:pPr>
      <w:r w:rsidRPr="002D3F9B">
        <w:rPr>
          <w:rFonts w:ascii="Open Sans" w:hAnsi="Open Sans" w:cs="Open Sans"/>
          <w:color w:val="000000" w:themeColor="text1"/>
          <w:sz w:val="20"/>
          <w:szCs w:val="20"/>
          <w:lang w:val="en-GB"/>
        </w:rPr>
        <w:t xml:space="preserve"> </w:t>
      </w:r>
    </w:p>
    <w:p w14:paraId="43B9E993" w14:textId="77777777" w:rsidR="00CD20EC" w:rsidRDefault="00CD20EC" w:rsidP="009612BC">
      <w:pPr>
        <w:rPr>
          <w:rFonts w:ascii="Open Sans" w:hAnsi="Open Sans" w:cs="Open Sans"/>
          <w:sz w:val="20"/>
          <w:szCs w:val="20"/>
          <w:lang w:val="en-GB"/>
        </w:rPr>
      </w:pPr>
    </w:p>
    <w:p w14:paraId="6E7BE46F" w14:textId="144EF580" w:rsidR="002A1CC1" w:rsidRPr="00D1055D" w:rsidRDefault="00CD20EC" w:rsidP="00D1055D">
      <w:pPr>
        <w:pStyle w:val="Heading2"/>
        <w:ind w:left="720"/>
        <w:rPr>
          <w:rFonts w:ascii="Open Sans" w:hAnsi="Open Sans" w:cs="Open Sans"/>
          <w:b/>
          <w:bCs/>
          <w:sz w:val="28"/>
          <w:szCs w:val="28"/>
          <w:lang w:val="en-GB"/>
        </w:rPr>
      </w:pPr>
      <w:r w:rsidRPr="00CD20EC">
        <w:rPr>
          <w:rFonts w:ascii="Open Sans" w:hAnsi="Open Sans" w:cs="Open Sans"/>
          <w:b/>
          <w:bCs/>
          <w:sz w:val="28"/>
          <w:szCs w:val="28"/>
          <w:lang w:val="en-GB"/>
        </w:rPr>
        <w:t xml:space="preserve">2. SUPPLEMENTARY FORMS </w:t>
      </w:r>
    </w:p>
    <w:p w14:paraId="6FFE97A1" w14:textId="409B8229" w:rsidR="002A1CC1" w:rsidRPr="004465D9" w:rsidRDefault="078417B8" w:rsidP="00D1055D">
      <w:pPr>
        <w:shd w:val="clear" w:color="auto" w:fill="AAD695" w:themeFill="accent4"/>
        <w:spacing w:after="0" w:line="240" w:lineRule="auto"/>
        <w:jc w:val="both"/>
        <w:rPr>
          <w:rFonts w:ascii="Open Sans" w:hAnsi="Open Sans" w:cs="Open Sans"/>
          <w:b/>
          <w:bCs/>
          <w:color w:val="677E93" w:themeColor="accent1"/>
          <w:sz w:val="20"/>
          <w:szCs w:val="20"/>
          <w:lang w:val="en-GB"/>
        </w:rPr>
      </w:pPr>
      <w:r w:rsidRPr="020406D1">
        <w:rPr>
          <w:b/>
          <w:bCs/>
          <w:color w:val="677E93" w:themeColor="accent1"/>
          <w:lang w:val="en-GB"/>
        </w:rPr>
        <w:t>S</w:t>
      </w:r>
      <w:r w:rsidR="002A1CC1" w:rsidRPr="020406D1">
        <w:rPr>
          <w:b/>
          <w:bCs/>
          <w:color w:val="677E93" w:themeColor="accent1"/>
          <w:lang w:val="en-GB"/>
        </w:rPr>
        <w:t>1</w:t>
      </w:r>
      <w:r w:rsidR="002A1CC1" w:rsidRPr="004465D9">
        <w:rPr>
          <w:b/>
          <w:bCs/>
          <w:color w:val="677E93" w:themeColor="accent1"/>
          <w:lang w:val="en-GB"/>
        </w:rPr>
        <w:t xml:space="preserve"> </w:t>
      </w:r>
      <w:r w:rsidR="002A1CC1" w:rsidRPr="004465D9">
        <w:rPr>
          <w:rFonts w:ascii="Open Sans" w:hAnsi="Open Sans" w:cs="Open Sans"/>
          <w:b/>
          <w:bCs/>
          <w:color w:val="677E93" w:themeColor="accent1"/>
          <w:sz w:val="20"/>
          <w:szCs w:val="20"/>
          <w:lang w:val="en-GB"/>
        </w:rPr>
        <w:t xml:space="preserve">Case Referral Form </w:t>
      </w:r>
    </w:p>
    <w:p w14:paraId="150BFF11" w14:textId="738F3E22" w:rsidR="002A1CC1" w:rsidRPr="004465D9" w:rsidRDefault="002A1CC1"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Purpose:</w:t>
      </w:r>
      <w:r w:rsidRPr="004465D9">
        <w:rPr>
          <w:rFonts w:ascii="Open Sans" w:hAnsi="Open Sans" w:cs="Open Sans"/>
          <w:color w:val="75BC53" w:themeColor="accent4" w:themeShade="BF"/>
          <w:sz w:val="20"/>
          <w:szCs w:val="20"/>
          <w:lang w:val="en-GB"/>
        </w:rPr>
        <w:t xml:space="preserve"> </w:t>
      </w:r>
      <w:r w:rsidR="004465D9" w:rsidRPr="004465D9">
        <w:rPr>
          <w:rFonts w:ascii="Open Sans" w:eastAsia="Calibri" w:hAnsi="Open Sans" w:cs="Open Sans"/>
          <w:color w:val="000000"/>
          <w:sz w:val="20"/>
          <w:szCs w:val="20"/>
        </w:rPr>
        <w:t xml:space="preserve">Document </w:t>
      </w:r>
      <w:r w:rsidR="004465D9">
        <w:rPr>
          <w:rFonts w:ascii="Open Sans" w:eastAsia="Calibri" w:hAnsi="Open Sans" w:cs="Open Sans"/>
          <w:color w:val="000000"/>
          <w:sz w:val="20"/>
          <w:szCs w:val="20"/>
        </w:rPr>
        <w:t>relevant</w:t>
      </w:r>
      <w:r w:rsidR="004465D9" w:rsidRPr="004465D9">
        <w:rPr>
          <w:rFonts w:ascii="Open Sans" w:eastAsia="Calibri" w:hAnsi="Open Sans" w:cs="Open Sans"/>
          <w:color w:val="000000"/>
          <w:sz w:val="20"/>
          <w:szCs w:val="20"/>
        </w:rPr>
        <w:t xml:space="preserve"> information for service providers where the referral is made to and for them to be able to provide the service needed.</w:t>
      </w:r>
    </w:p>
    <w:p w14:paraId="0844E128" w14:textId="1D181353" w:rsidR="002A1CC1" w:rsidRPr="004465D9" w:rsidRDefault="002A1CC1"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When to complete:</w:t>
      </w:r>
      <w:r w:rsidRPr="004465D9">
        <w:rPr>
          <w:rFonts w:ascii="Open Sans" w:hAnsi="Open Sans" w:cs="Open Sans"/>
          <w:color w:val="75BC53" w:themeColor="accent4" w:themeShade="BF"/>
          <w:sz w:val="20"/>
          <w:szCs w:val="20"/>
          <w:lang w:val="en-GB"/>
        </w:rPr>
        <w:t xml:space="preserve"> </w:t>
      </w:r>
      <w:r w:rsidR="004465D9" w:rsidRPr="004465D9">
        <w:rPr>
          <w:rFonts w:ascii="Open Sans" w:hAnsi="Open Sans" w:cs="Open Sans"/>
          <w:color w:val="000000" w:themeColor="text1"/>
          <w:sz w:val="20"/>
          <w:szCs w:val="20"/>
          <w:lang w:val="en-GB"/>
        </w:rPr>
        <w:t xml:space="preserve">Whenever a referral is made for the child and/or family. </w:t>
      </w:r>
    </w:p>
    <w:p w14:paraId="3246DCCF" w14:textId="4A926821" w:rsidR="002A1CC1" w:rsidRPr="004465D9" w:rsidRDefault="002A1CC1"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Responsible to complete</w:t>
      </w:r>
      <w:r w:rsidRPr="004465D9">
        <w:rPr>
          <w:rFonts w:ascii="Open Sans" w:hAnsi="Open Sans" w:cs="Open Sans"/>
          <w:color w:val="75BC53" w:themeColor="accent4" w:themeShade="BF"/>
          <w:sz w:val="20"/>
          <w:szCs w:val="20"/>
          <w:lang w:val="en-GB"/>
        </w:rPr>
        <w:t xml:space="preserve">: </w:t>
      </w:r>
      <w:r w:rsidR="004465D9" w:rsidRPr="004465D9">
        <w:rPr>
          <w:rFonts w:ascii="Open Sans" w:hAnsi="Open Sans" w:cs="Open Sans"/>
          <w:color w:val="000000" w:themeColor="text1"/>
          <w:sz w:val="20"/>
          <w:szCs w:val="20"/>
          <w:lang w:val="en-GB"/>
        </w:rPr>
        <w:t>Caseworker completes in line with assent and consent given by the child and their parent or caregivers (if appropriate and possible)</w:t>
      </w:r>
    </w:p>
    <w:p w14:paraId="6391B6A8" w14:textId="77777777" w:rsidR="002A1CC1" w:rsidRPr="004465D9" w:rsidRDefault="002A1CC1" w:rsidP="00D1055D">
      <w:pPr>
        <w:pStyle w:val="ListParagraph"/>
        <w:spacing w:after="0" w:line="240" w:lineRule="auto"/>
        <w:ind w:left="1080"/>
        <w:jc w:val="both"/>
        <w:rPr>
          <w:rFonts w:ascii="Open Sans" w:hAnsi="Open Sans" w:cs="Open Sans"/>
          <w:sz w:val="20"/>
          <w:szCs w:val="20"/>
          <w:lang w:val="en-GB"/>
        </w:rPr>
      </w:pPr>
    </w:p>
    <w:p w14:paraId="22866251" w14:textId="5A5DED28" w:rsidR="00A21298" w:rsidRPr="004465D9" w:rsidRDefault="004465D9" w:rsidP="00D1055D">
      <w:pPr>
        <w:shd w:val="clear" w:color="auto" w:fill="CBE6BF" w:themeFill="accent4" w:themeFillTint="99"/>
        <w:spacing w:after="0" w:line="240" w:lineRule="auto"/>
        <w:rPr>
          <w:rFonts w:ascii="Open Sans" w:hAnsi="Open Sans" w:cs="Open Sans"/>
          <w:sz w:val="20"/>
          <w:szCs w:val="20"/>
          <w:lang w:val="en-GB"/>
        </w:rPr>
      </w:pPr>
      <w:r w:rsidRPr="004465D9">
        <w:rPr>
          <w:rFonts w:ascii="Open Sans" w:hAnsi="Open Sans" w:cs="Open Sans"/>
          <w:b/>
          <w:bCs/>
          <w:sz w:val="20"/>
          <w:szCs w:val="20"/>
          <w:lang w:val="en-GB"/>
        </w:rPr>
        <w:t>Note:</w:t>
      </w:r>
      <w:r w:rsidRPr="004465D9">
        <w:rPr>
          <w:rFonts w:ascii="Open Sans" w:hAnsi="Open Sans" w:cs="Open Sans"/>
          <w:sz w:val="20"/>
          <w:szCs w:val="20"/>
          <w:lang w:val="en-GB"/>
        </w:rPr>
        <w:t xml:space="preserve"> In some context an inter-sectoral inter-agency referral form may be utilize instead, it is important to comply no matter the form with relevant data protection measures. </w:t>
      </w:r>
    </w:p>
    <w:p w14:paraId="43D8D20A" w14:textId="77777777" w:rsidR="002A1CC1" w:rsidRPr="004465D9" w:rsidRDefault="002A1CC1" w:rsidP="00D1055D">
      <w:pPr>
        <w:spacing w:after="0" w:line="240" w:lineRule="auto"/>
        <w:rPr>
          <w:rFonts w:ascii="Open Sans" w:hAnsi="Open Sans" w:cs="Open Sans"/>
          <w:sz w:val="20"/>
          <w:szCs w:val="20"/>
          <w:lang w:val="en-GB"/>
        </w:rPr>
      </w:pPr>
    </w:p>
    <w:p w14:paraId="62540FA1" w14:textId="170A3F6D" w:rsidR="008E6547" w:rsidRPr="004465D9" w:rsidRDefault="7545244E" w:rsidP="00D1055D">
      <w:pPr>
        <w:shd w:val="clear" w:color="auto" w:fill="AAD695" w:themeFill="accent4"/>
        <w:spacing w:after="0" w:line="240" w:lineRule="auto"/>
        <w:jc w:val="both"/>
        <w:rPr>
          <w:rFonts w:ascii="Open Sans" w:hAnsi="Open Sans" w:cs="Open Sans"/>
          <w:b/>
          <w:bCs/>
          <w:color w:val="677E93" w:themeColor="accent1"/>
          <w:sz w:val="20"/>
          <w:szCs w:val="20"/>
          <w:lang w:val="en-GB"/>
        </w:rPr>
      </w:pPr>
      <w:r w:rsidRPr="020406D1">
        <w:rPr>
          <w:rFonts w:ascii="Open Sans" w:hAnsi="Open Sans" w:cs="Open Sans"/>
          <w:b/>
          <w:bCs/>
          <w:color w:val="677E93" w:themeColor="accent1"/>
          <w:sz w:val="20"/>
          <w:szCs w:val="20"/>
          <w:lang w:val="en-GB"/>
        </w:rPr>
        <w:t>S</w:t>
      </w:r>
      <w:r w:rsidR="002A1CC1" w:rsidRPr="020406D1">
        <w:rPr>
          <w:rFonts w:ascii="Open Sans" w:hAnsi="Open Sans" w:cs="Open Sans"/>
          <w:b/>
          <w:bCs/>
          <w:color w:val="677E93" w:themeColor="accent1"/>
          <w:sz w:val="20"/>
          <w:szCs w:val="20"/>
          <w:lang w:val="en-GB"/>
        </w:rPr>
        <w:t>2</w:t>
      </w:r>
      <w:r w:rsidR="008E6547" w:rsidRPr="004465D9">
        <w:rPr>
          <w:rFonts w:ascii="Open Sans" w:hAnsi="Open Sans" w:cs="Open Sans"/>
          <w:b/>
          <w:bCs/>
          <w:color w:val="677E93" w:themeColor="accent1"/>
          <w:sz w:val="20"/>
          <w:szCs w:val="20"/>
          <w:lang w:val="en-GB"/>
        </w:rPr>
        <w:t xml:space="preserve"> Case </w:t>
      </w:r>
      <w:r w:rsidR="002A1CC1" w:rsidRPr="004465D9">
        <w:rPr>
          <w:rFonts w:ascii="Open Sans" w:hAnsi="Open Sans" w:cs="Open Sans"/>
          <w:b/>
          <w:bCs/>
          <w:color w:val="677E93" w:themeColor="accent1"/>
          <w:sz w:val="20"/>
          <w:szCs w:val="20"/>
          <w:lang w:val="en-GB"/>
        </w:rPr>
        <w:t>C</w:t>
      </w:r>
      <w:r w:rsidR="008E6547" w:rsidRPr="004465D9">
        <w:rPr>
          <w:rFonts w:ascii="Open Sans" w:hAnsi="Open Sans" w:cs="Open Sans"/>
          <w:b/>
          <w:bCs/>
          <w:color w:val="677E93" w:themeColor="accent1"/>
          <w:sz w:val="20"/>
          <w:szCs w:val="20"/>
          <w:lang w:val="en-GB"/>
        </w:rPr>
        <w:t xml:space="preserve">onference </w:t>
      </w:r>
      <w:r w:rsidR="002A1CC1" w:rsidRPr="004465D9">
        <w:rPr>
          <w:rFonts w:ascii="Open Sans" w:hAnsi="Open Sans" w:cs="Open Sans"/>
          <w:b/>
          <w:bCs/>
          <w:color w:val="677E93" w:themeColor="accent1"/>
          <w:sz w:val="20"/>
          <w:szCs w:val="20"/>
          <w:lang w:val="en-GB"/>
        </w:rPr>
        <w:t>F</w:t>
      </w:r>
      <w:r w:rsidR="008E6547" w:rsidRPr="004465D9">
        <w:rPr>
          <w:rFonts w:ascii="Open Sans" w:hAnsi="Open Sans" w:cs="Open Sans"/>
          <w:b/>
          <w:bCs/>
          <w:color w:val="677E93" w:themeColor="accent1"/>
          <w:sz w:val="20"/>
          <w:szCs w:val="20"/>
          <w:lang w:val="en-GB"/>
        </w:rPr>
        <w:t>orm</w:t>
      </w:r>
    </w:p>
    <w:p w14:paraId="1D27C894" w14:textId="7949FFAB" w:rsidR="004465D9" w:rsidRPr="004465D9" w:rsidRDefault="009612BC"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Purpose:</w:t>
      </w:r>
      <w:r w:rsidRPr="004465D9">
        <w:rPr>
          <w:rFonts w:ascii="Open Sans" w:hAnsi="Open Sans" w:cs="Open Sans"/>
          <w:color w:val="75BC53" w:themeColor="accent4" w:themeShade="BF"/>
          <w:sz w:val="20"/>
          <w:szCs w:val="20"/>
          <w:lang w:val="en-GB"/>
        </w:rPr>
        <w:t xml:space="preserve"> </w:t>
      </w:r>
      <w:r w:rsidR="004465D9" w:rsidRPr="004465D9">
        <w:rPr>
          <w:rFonts w:ascii="Open Sans" w:eastAsia="Calibri" w:hAnsi="Open Sans" w:cs="Open Sans"/>
          <w:color w:val="000000"/>
          <w:sz w:val="20"/>
          <w:szCs w:val="20"/>
        </w:rPr>
        <w:t xml:space="preserve">To present to the case conference the key information on a </w:t>
      </w:r>
      <w:r w:rsidR="00135E64" w:rsidRPr="004465D9">
        <w:rPr>
          <w:rFonts w:ascii="Open Sans" w:eastAsia="Calibri" w:hAnsi="Open Sans" w:cs="Open Sans"/>
          <w:color w:val="000000"/>
          <w:sz w:val="20"/>
          <w:szCs w:val="20"/>
        </w:rPr>
        <w:t>high-risk</w:t>
      </w:r>
      <w:r w:rsidR="004465D9" w:rsidRPr="004465D9">
        <w:rPr>
          <w:rFonts w:ascii="Open Sans" w:eastAsia="Calibri" w:hAnsi="Open Sans" w:cs="Open Sans"/>
          <w:color w:val="000000"/>
          <w:sz w:val="20"/>
          <w:szCs w:val="20"/>
        </w:rPr>
        <w:t xml:space="preserve"> complex case that requires a multi-disciplinary/inter-agency case plan, and to record information from the case conference on discussions held on multiple service options and the decisions/progress made in the best interests of the child.</w:t>
      </w:r>
    </w:p>
    <w:p w14:paraId="05A09474" w14:textId="3400DFC7" w:rsidR="005B6A13" w:rsidRPr="004465D9" w:rsidRDefault="005B6A13"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When to complete:</w:t>
      </w:r>
      <w:r w:rsidRPr="004465D9">
        <w:rPr>
          <w:rFonts w:ascii="Open Sans" w:hAnsi="Open Sans" w:cs="Open Sans"/>
          <w:color w:val="75BC53" w:themeColor="accent4" w:themeShade="BF"/>
          <w:sz w:val="20"/>
          <w:szCs w:val="20"/>
          <w:lang w:val="en-GB"/>
        </w:rPr>
        <w:t xml:space="preserve"> </w:t>
      </w:r>
      <w:r w:rsidR="002E5D0C" w:rsidRPr="004465D9">
        <w:rPr>
          <w:rFonts w:ascii="Open Sans" w:hAnsi="Open Sans" w:cs="Open Sans"/>
          <w:sz w:val="20"/>
          <w:szCs w:val="20"/>
          <w:lang w:val="en-GB"/>
        </w:rPr>
        <w:t>Whenever a case conference is held.</w:t>
      </w:r>
    </w:p>
    <w:p w14:paraId="7122A6B3" w14:textId="71058C2D" w:rsidR="00247C57" w:rsidRPr="00186187" w:rsidRDefault="005B6A13" w:rsidP="00247C57">
      <w:pPr>
        <w:spacing w:after="0" w:line="240" w:lineRule="auto"/>
        <w:jc w:val="both"/>
        <w:rPr>
          <w:rFonts w:ascii="Open Sans" w:hAnsi="Open Sans" w:cs="Open Sans"/>
          <w:sz w:val="20"/>
          <w:szCs w:val="20"/>
          <w:u w:val="single"/>
          <w:lang w:val="en-GB"/>
        </w:rPr>
      </w:pPr>
      <w:r w:rsidRPr="004465D9">
        <w:rPr>
          <w:rFonts w:ascii="Open Sans" w:hAnsi="Open Sans" w:cs="Open Sans"/>
          <w:b/>
          <w:bCs/>
          <w:color w:val="75BC53" w:themeColor="accent4" w:themeShade="BF"/>
          <w:sz w:val="20"/>
          <w:szCs w:val="20"/>
          <w:lang w:val="en-GB"/>
        </w:rPr>
        <w:t>Responsible to complete</w:t>
      </w:r>
      <w:r w:rsidRPr="004465D9">
        <w:rPr>
          <w:rFonts w:ascii="Open Sans" w:hAnsi="Open Sans" w:cs="Open Sans"/>
          <w:color w:val="75BC53" w:themeColor="accent4" w:themeShade="BF"/>
          <w:sz w:val="20"/>
          <w:szCs w:val="20"/>
          <w:lang w:val="en-GB"/>
        </w:rPr>
        <w:t xml:space="preserve">: </w:t>
      </w:r>
    </w:p>
    <w:p w14:paraId="0C2C89FA" w14:textId="5962050E" w:rsidR="009612BC" w:rsidRPr="004465D9" w:rsidRDefault="00D1055D" w:rsidP="00D1055D">
      <w:pPr>
        <w:spacing w:after="0" w:line="240" w:lineRule="auto"/>
        <w:jc w:val="both"/>
        <w:rPr>
          <w:rFonts w:ascii="Open Sans" w:hAnsi="Open Sans" w:cs="Open Sans"/>
          <w:sz w:val="20"/>
          <w:szCs w:val="20"/>
          <w:lang w:val="en-GB"/>
        </w:rPr>
      </w:pPr>
      <w:r>
        <w:rPr>
          <w:rFonts w:ascii="Open Sans" w:hAnsi="Open Sans" w:cs="Open Sans"/>
          <w:sz w:val="20"/>
          <w:szCs w:val="20"/>
          <w:lang w:val="en-GB"/>
        </w:rPr>
        <w:t>Caseworker</w:t>
      </w:r>
      <w:r w:rsidR="00FF54B6">
        <w:rPr>
          <w:rFonts w:ascii="Open Sans" w:hAnsi="Open Sans" w:cs="Open Sans"/>
          <w:sz w:val="20"/>
          <w:szCs w:val="20"/>
          <w:lang w:val="en-GB"/>
        </w:rPr>
        <w:t xml:space="preserve">; supervisor reviews as well as other participants to the case conference. </w:t>
      </w:r>
    </w:p>
    <w:p w14:paraId="43EC33C1" w14:textId="77777777" w:rsidR="002A1CC1" w:rsidRPr="004465D9" w:rsidRDefault="002A1CC1" w:rsidP="00D1055D">
      <w:pPr>
        <w:spacing w:after="0" w:line="240" w:lineRule="auto"/>
        <w:jc w:val="both"/>
        <w:rPr>
          <w:rFonts w:ascii="Open Sans" w:hAnsi="Open Sans" w:cs="Open Sans"/>
          <w:sz w:val="20"/>
          <w:szCs w:val="20"/>
          <w:lang w:val="en-GB"/>
        </w:rPr>
      </w:pPr>
    </w:p>
    <w:p w14:paraId="7B760D48" w14:textId="590D3E0F" w:rsidR="002A1CC1" w:rsidRPr="004465D9" w:rsidRDefault="7F5C8A5C" w:rsidP="00D1055D">
      <w:pPr>
        <w:shd w:val="clear" w:color="auto" w:fill="AAD695" w:themeFill="accent4"/>
        <w:spacing w:after="0" w:line="240" w:lineRule="auto"/>
        <w:jc w:val="both"/>
        <w:rPr>
          <w:rFonts w:ascii="Open Sans" w:hAnsi="Open Sans" w:cs="Open Sans"/>
          <w:b/>
          <w:bCs/>
          <w:color w:val="677E93" w:themeColor="accent1"/>
          <w:sz w:val="20"/>
          <w:szCs w:val="20"/>
          <w:lang w:val="en-GB"/>
        </w:rPr>
      </w:pPr>
      <w:r w:rsidRPr="020406D1">
        <w:rPr>
          <w:rFonts w:ascii="Open Sans" w:hAnsi="Open Sans" w:cs="Open Sans"/>
          <w:b/>
          <w:bCs/>
          <w:color w:val="677E93" w:themeColor="accent1"/>
          <w:sz w:val="20"/>
          <w:szCs w:val="20"/>
          <w:lang w:val="en-GB"/>
        </w:rPr>
        <w:t>S</w:t>
      </w:r>
      <w:r w:rsidR="002A1CC1" w:rsidRPr="020406D1">
        <w:rPr>
          <w:rFonts w:ascii="Open Sans" w:hAnsi="Open Sans" w:cs="Open Sans"/>
          <w:b/>
          <w:bCs/>
          <w:color w:val="677E93" w:themeColor="accent1"/>
          <w:sz w:val="20"/>
          <w:szCs w:val="20"/>
          <w:lang w:val="en-GB"/>
        </w:rPr>
        <w:t>3</w:t>
      </w:r>
      <w:r w:rsidR="002A1CC1" w:rsidRPr="004465D9">
        <w:rPr>
          <w:rFonts w:ascii="Open Sans" w:hAnsi="Open Sans" w:cs="Open Sans"/>
          <w:b/>
          <w:bCs/>
          <w:color w:val="677E93" w:themeColor="accent1"/>
          <w:sz w:val="20"/>
          <w:szCs w:val="20"/>
          <w:lang w:val="en-GB"/>
        </w:rPr>
        <w:t xml:space="preserve"> Case </w:t>
      </w:r>
      <w:r w:rsidR="004465D9" w:rsidRPr="004465D9">
        <w:rPr>
          <w:rFonts w:ascii="Open Sans" w:hAnsi="Open Sans" w:cs="Open Sans"/>
          <w:b/>
          <w:bCs/>
          <w:color w:val="677E93" w:themeColor="accent1"/>
          <w:sz w:val="20"/>
          <w:szCs w:val="20"/>
          <w:lang w:val="en-GB"/>
        </w:rPr>
        <w:t xml:space="preserve">Transfer </w:t>
      </w:r>
      <w:r w:rsidR="002A1CC1" w:rsidRPr="004465D9">
        <w:rPr>
          <w:rFonts w:ascii="Open Sans" w:hAnsi="Open Sans" w:cs="Open Sans"/>
          <w:b/>
          <w:bCs/>
          <w:color w:val="677E93" w:themeColor="accent1"/>
          <w:sz w:val="20"/>
          <w:szCs w:val="20"/>
          <w:lang w:val="en-GB"/>
        </w:rPr>
        <w:t xml:space="preserve">Form </w:t>
      </w:r>
    </w:p>
    <w:p w14:paraId="7AE88C32" w14:textId="6F88BFE3" w:rsidR="002A1CC1" w:rsidRPr="004465D9" w:rsidRDefault="002A1CC1"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Purpose:</w:t>
      </w:r>
      <w:r w:rsidRPr="004465D9">
        <w:rPr>
          <w:rFonts w:ascii="Open Sans" w:hAnsi="Open Sans" w:cs="Open Sans"/>
          <w:color w:val="75BC53" w:themeColor="accent4" w:themeShade="BF"/>
          <w:sz w:val="20"/>
          <w:szCs w:val="20"/>
          <w:lang w:val="en-GB"/>
        </w:rPr>
        <w:t xml:space="preserve"> </w:t>
      </w:r>
      <w:r w:rsidR="004465D9" w:rsidRPr="004465D9">
        <w:rPr>
          <w:rFonts w:ascii="Open Sans" w:hAnsi="Open Sans" w:cs="Open Sans"/>
          <w:sz w:val="20"/>
          <w:szCs w:val="20"/>
        </w:rPr>
        <w:t>Document information on the transfer of a case to another case management agency.</w:t>
      </w:r>
    </w:p>
    <w:p w14:paraId="465762E8" w14:textId="09A15EDC" w:rsidR="002A1CC1" w:rsidRPr="004465D9" w:rsidRDefault="002A1CC1" w:rsidP="00D1055D">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When to complete:</w:t>
      </w:r>
      <w:r w:rsidRPr="004465D9">
        <w:rPr>
          <w:rFonts w:ascii="Open Sans" w:hAnsi="Open Sans" w:cs="Open Sans"/>
          <w:color w:val="75BC53" w:themeColor="accent4" w:themeShade="BF"/>
          <w:sz w:val="20"/>
          <w:szCs w:val="20"/>
          <w:lang w:val="en-GB"/>
        </w:rPr>
        <w:t xml:space="preserve"> </w:t>
      </w:r>
      <w:r w:rsidR="004465D9" w:rsidRPr="004465D9">
        <w:rPr>
          <w:rFonts w:ascii="Open Sans" w:hAnsi="Open Sans" w:cs="Open Sans"/>
          <w:sz w:val="20"/>
          <w:szCs w:val="20"/>
        </w:rPr>
        <w:t>Whenever the entire case, and therefore the responsibility of the management of the case, is transferred to another case management agency.</w:t>
      </w:r>
    </w:p>
    <w:p w14:paraId="4900AED5" w14:textId="0ACCD27D" w:rsidR="00CD20EC" w:rsidRPr="00573707" w:rsidRDefault="002A1CC1" w:rsidP="00573707">
      <w:pPr>
        <w:spacing w:after="0" w:line="240" w:lineRule="auto"/>
        <w:jc w:val="both"/>
        <w:rPr>
          <w:rFonts w:ascii="Open Sans" w:hAnsi="Open Sans" w:cs="Open Sans"/>
          <w:sz w:val="20"/>
          <w:szCs w:val="20"/>
          <w:u w:val="single"/>
          <w:lang w:val="en-GB"/>
        </w:rPr>
      </w:pPr>
      <w:r w:rsidRPr="004465D9">
        <w:rPr>
          <w:rFonts w:ascii="Open Sans" w:hAnsi="Open Sans" w:cs="Open Sans"/>
          <w:b/>
          <w:bCs/>
          <w:color w:val="75BC53" w:themeColor="accent4" w:themeShade="BF"/>
          <w:sz w:val="20"/>
          <w:szCs w:val="20"/>
          <w:lang w:val="en-GB"/>
        </w:rPr>
        <w:t>Responsible to complete</w:t>
      </w:r>
      <w:r w:rsidR="00247C57">
        <w:rPr>
          <w:rFonts w:ascii="Open Sans" w:hAnsi="Open Sans" w:cs="Open Sans"/>
          <w:color w:val="75BC53" w:themeColor="accent4" w:themeShade="BF"/>
          <w:sz w:val="20"/>
          <w:szCs w:val="20"/>
          <w:lang w:val="en-GB"/>
        </w:rPr>
        <w:t xml:space="preserve">: </w:t>
      </w:r>
      <w:r w:rsidR="00247C57">
        <w:rPr>
          <w:rFonts w:ascii="Open Sans" w:hAnsi="Open Sans" w:cs="Open Sans"/>
          <w:color w:val="000000" w:themeColor="text1"/>
          <w:sz w:val="20"/>
          <w:szCs w:val="20"/>
          <w:lang w:val="en-GB"/>
        </w:rPr>
        <w:t>C</w:t>
      </w:r>
      <w:r w:rsidR="00247C57" w:rsidRPr="00186187">
        <w:rPr>
          <w:rFonts w:ascii="Open Sans" w:hAnsi="Open Sans" w:cs="Open Sans"/>
          <w:color w:val="000000" w:themeColor="text1"/>
          <w:sz w:val="20"/>
          <w:szCs w:val="20"/>
          <w:lang w:val="en-GB"/>
        </w:rPr>
        <w:t>aseworke</w:t>
      </w:r>
      <w:r w:rsidR="00247C57">
        <w:rPr>
          <w:rFonts w:ascii="Open Sans" w:hAnsi="Open Sans" w:cs="Open Sans"/>
          <w:color w:val="000000" w:themeColor="text1"/>
          <w:sz w:val="20"/>
          <w:szCs w:val="20"/>
          <w:lang w:val="en-GB"/>
        </w:rPr>
        <w:t>r; o</w:t>
      </w:r>
      <w:r w:rsidR="00247C57" w:rsidRPr="00186187">
        <w:rPr>
          <w:rFonts w:ascii="Open Sans" w:hAnsi="Open Sans" w:cs="Open Sans"/>
          <w:sz w:val="20"/>
          <w:szCs w:val="20"/>
          <w:u w:val="single"/>
          <w:lang w:val="en-GB"/>
        </w:rPr>
        <w:t>nce completed, this form needs to be approved by the supervisor.</w:t>
      </w:r>
    </w:p>
    <w:p w14:paraId="1DCFC7F4" w14:textId="77777777" w:rsidR="00CD20EC" w:rsidRDefault="00CD20EC" w:rsidP="009612BC">
      <w:pPr>
        <w:pStyle w:val="ListParagraph"/>
        <w:spacing w:after="0" w:line="240" w:lineRule="auto"/>
        <w:ind w:left="1080"/>
        <w:jc w:val="both"/>
        <w:rPr>
          <w:lang w:val="en-GB"/>
        </w:rPr>
      </w:pPr>
    </w:p>
    <w:p w14:paraId="03899850" w14:textId="2A5D8CEC" w:rsidR="298F169D" w:rsidRDefault="00D1055D" w:rsidP="020406D1">
      <w:pPr>
        <w:pStyle w:val="Heading2"/>
        <w:ind w:left="720"/>
        <w:rPr>
          <w:rFonts w:ascii="Open Sans" w:hAnsi="Open Sans" w:cs="Open Sans"/>
          <w:b/>
          <w:sz w:val="28"/>
          <w:szCs w:val="28"/>
          <w:lang w:val="en-GB"/>
        </w:rPr>
      </w:pPr>
      <w:r>
        <w:rPr>
          <w:rFonts w:ascii="Open Sans" w:hAnsi="Open Sans" w:cs="Open Sans"/>
          <w:b/>
          <w:bCs/>
          <w:sz w:val="28"/>
          <w:szCs w:val="28"/>
          <w:lang w:val="en-GB"/>
        </w:rPr>
        <w:t xml:space="preserve">3. </w:t>
      </w:r>
      <w:r w:rsidR="00CD20EC" w:rsidRPr="00CD20EC">
        <w:rPr>
          <w:rFonts w:ascii="Open Sans" w:hAnsi="Open Sans" w:cs="Open Sans"/>
          <w:b/>
          <w:bCs/>
          <w:sz w:val="28"/>
          <w:szCs w:val="28"/>
          <w:lang w:val="en-GB"/>
        </w:rPr>
        <w:t xml:space="preserve"> </w:t>
      </w:r>
      <w:r w:rsidR="00CD20EC">
        <w:rPr>
          <w:rFonts w:ascii="Open Sans" w:hAnsi="Open Sans" w:cs="Open Sans"/>
          <w:b/>
          <w:bCs/>
          <w:sz w:val="28"/>
          <w:szCs w:val="28"/>
          <w:lang w:val="en-GB"/>
        </w:rPr>
        <w:t xml:space="preserve">UASC and FTR Forms </w:t>
      </w:r>
    </w:p>
    <w:p w14:paraId="0DF943A7" w14:textId="66E4E02C" w:rsidR="00383D8C" w:rsidRDefault="75DEDDED" w:rsidP="020406D1">
      <w:pPr>
        <w:shd w:val="clear" w:color="auto" w:fill="CDA6C0" w:themeFill="accent2" w:themeFillTint="99"/>
        <w:spacing w:after="0" w:line="240" w:lineRule="auto"/>
        <w:jc w:val="both"/>
        <w:rPr>
          <w:b/>
          <w:bCs/>
          <w:color w:val="677E93" w:themeColor="accent1"/>
          <w:lang w:val="en-GB"/>
        </w:rPr>
      </w:pPr>
      <w:r w:rsidRPr="020406D1">
        <w:rPr>
          <w:b/>
          <w:bCs/>
          <w:color w:val="677E93" w:themeColor="accent1"/>
          <w:lang w:val="en-GB"/>
        </w:rPr>
        <w:t xml:space="preserve">Rapid Registration Excel Sheet </w:t>
      </w:r>
    </w:p>
    <w:p w14:paraId="050FD54E" w14:textId="2D1E5245" w:rsidR="00383D8C" w:rsidRDefault="75DEDDED" w:rsidP="020406D1">
      <w:pPr>
        <w:spacing w:after="0" w:line="240" w:lineRule="auto"/>
        <w:jc w:val="both"/>
        <w:rPr>
          <w:rFonts w:ascii="Open Sans" w:hAnsi="Open Sans" w:cs="Open Sans"/>
          <w:sz w:val="20"/>
          <w:szCs w:val="20"/>
          <w:lang w:val="en-GB"/>
        </w:rPr>
      </w:pPr>
      <w:r w:rsidRPr="020406D1">
        <w:rPr>
          <w:rFonts w:ascii="Open Sans" w:hAnsi="Open Sans" w:cs="Open Sans"/>
          <w:b/>
          <w:bCs/>
          <w:color w:val="AC6B97" w:themeColor="accent2"/>
          <w:sz w:val="20"/>
          <w:szCs w:val="20"/>
          <w:lang w:val="en-GB"/>
        </w:rPr>
        <w:t>Purpose</w:t>
      </w:r>
      <w:r w:rsidRPr="020406D1">
        <w:rPr>
          <w:rFonts w:ascii="Open Sans" w:hAnsi="Open Sans" w:cs="Open Sans"/>
          <w:color w:val="AC6B97" w:themeColor="accent2"/>
          <w:sz w:val="20"/>
          <w:szCs w:val="20"/>
          <w:lang w:val="en-GB"/>
        </w:rPr>
        <w:t xml:space="preserve">:  </w:t>
      </w:r>
      <w:r w:rsidRPr="020406D1">
        <w:rPr>
          <w:rFonts w:ascii="Open Sans" w:hAnsi="Open Sans" w:cs="Open Sans"/>
          <w:sz w:val="20"/>
          <w:szCs w:val="20"/>
          <w:lang w:val="en-GB"/>
        </w:rPr>
        <w:t xml:space="preserve">Document top line information for UASC to ensure registration. </w:t>
      </w:r>
    </w:p>
    <w:p w14:paraId="6EB7F1F3" w14:textId="01AE97F9" w:rsidR="00383D8C" w:rsidRDefault="75DEDDED" w:rsidP="020406D1">
      <w:pPr>
        <w:spacing w:after="0" w:line="240" w:lineRule="auto"/>
        <w:jc w:val="both"/>
        <w:rPr>
          <w:rFonts w:ascii="Open Sans" w:hAnsi="Open Sans" w:cs="Open Sans"/>
          <w:sz w:val="20"/>
          <w:szCs w:val="20"/>
          <w:lang w:val="en-GB"/>
        </w:rPr>
      </w:pPr>
      <w:r w:rsidRPr="020406D1">
        <w:rPr>
          <w:rFonts w:ascii="Open Sans" w:hAnsi="Open Sans" w:cs="Open Sans"/>
          <w:b/>
          <w:bCs/>
          <w:color w:val="AC6B97" w:themeColor="accent2"/>
          <w:sz w:val="20"/>
          <w:szCs w:val="20"/>
          <w:lang w:val="en-GB"/>
        </w:rPr>
        <w:t>When to complete</w:t>
      </w:r>
      <w:r w:rsidRPr="020406D1">
        <w:rPr>
          <w:rFonts w:ascii="Open Sans" w:hAnsi="Open Sans" w:cs="Open Sans"/>
          <w:color w:val="AC6B97" w:themeColor="accent2"/>
          <w:sz w:val="20"/>
          <w:szCs w:val="20"/>
          <w:lang w:val="en-GB"/>
        </w:rPr>
        <w:t xml:space="preserve">: </w:t>
      </w:r>
      <w:r w:rsidRPr="020406D1">
        <w:rPr>
          <w:rFonts w:ascii="Open Sans" w:hAnsi="Open Sans" w:cs="Open Sans"/>
          <w:sz w:val="20"/>
          <w:szCs w:val="20"/>
          <w:lang w:val="en-GB"/>
        </w:rPr>
        <w:t>Filled out immediately after (if possible) completing the</w:t>
      </w:r>
      <w:r w:rsidR="1995374A" w:rsidRPr="020406D1">
        <w:rPr>
          <w:rFonts w:ascii="Open Sans" w:hAnsi="Open Sans" w:cs="Open Sans"/>
          <w:sz w:val="20"/>
          <w:szCs w:val="20"/>
          <w:lang w:val="en-GB"/>
        </w:rPr>
        <w:t xml:space="preserve"> Assent and Consent Form.</w:t>
      </w:r>
    </w:p>
    <w:p w14:paraId="3D7024D2" w14:textId="51B07053" w:rsidR="00383D8C" w:rsidRDefault="75DEDDED" w:rsidP="020406D1">
      <w:pPr>
        <w:spacing w:after="0" w:line="240" w:lineRule="auto"/>
        <w:jc w:val="both"/>
        <w:rPr>
          <w:rFonts w:ascii="Open Sans" w:hAnsi="Open Sans" w:cs="Open Sans"/>
          <w:sz w:val="20"/>
          <w:szCs w:val="20"/>
          <w:lang w:val="en-GB"/>
        </w:rPr>
      </w:pPr>
      <w:r w:rsidRPr="020406D1">
        <w:rPr>
          <w:rFonts w:ascii="Open Sans" w:hAnsi="Open Sans" w:cs="Open Sans"/>
          <w:b/>
          <w:bCs/>
          <w:color w:val="AC6B97" w:themeColor="accent2"/>
          <w:sz w:val="20"/>
          <w:szCs w:val="20"/>
          <w:lang w:val="en-GB"/>
        </w:rPr>
        <w:t>Responsible to complete</w:t>
      </w:r>
      <w:r w:rsidRPr="020406D1">
        <w:rPr>
          <w:rFonts w:ascii="Open Sans" w:hAnsi="Open Sans" w:cs="Open Sans"/>
          <w:color w:val="AC6B97" w:themeColor="accent2"/>
          <w:sz w:val="20"/>
          <w:szCs w:val="20"/>
          <w:lang w:val="en-GB"/>
        </w:rPr>
        <w:t xml:space="preserve">: </w:t>
      </w:r>
      <w:r w:rsidRPr="020406D1">
        <w:rPr>
          <w:rFonts w:ascii="Open Sans" w:hAnsi="Open Sans" w:cs="Open Sans"/>
          <w:sz w:val="20"/>
          <w:szCs w:val="20"/>
          <w:lang w:val="en-GB"/>
        </w:rPr>
        <w:t>Caseworker.</w:t>
      </w:r>
    </w:p>
    <w:p w14:paraId="5550A00C" w14:textId="689386F1" w:rsidR="00383D8C" w:rsidRDefault="00383D8C" w:rsidP="020406D1">
      <w:pPr>
        <w:spacing w:after="0" w:line="240" w:lineRule="auto"/>
        <w:rPr>
          <w:lang w:val="en-GB"/>
        </w:rPr>
      </w:pPr>
    </w:p>
    <w:p w14:paraId="3DA4FFD5" w14:textId="702D0101" w:rsidR="00383D8C" w:rsidRPr="005B336B" w:rsidRDefault="005B336B" w:rsidP="00C12725">
      <w:pPr>
        <w:shd w:val="clear" w:color="auto" w:fill="CDA6C0" w:themeFill="accent2" w:themeFillTint="99"/>
        <w:spacing w:after="0" w:line="240" w:lineRule="auto"/>
        <w:jc w:val="both"/>
        <w:rPr>
          <w:b/>
          <w:bCs/>
          <w:color w:val="677E93" w:themeColor="accent1"/>
          <w:lang w:val="en-GB"/>
        </w:rPr>
      </w:pPr>
      <w:r w:rsidRPr="005B336B">
        <w:rPr>
          <w:b/>
          <w:bCs/>
          <w:color w:val="677E93" w:themeColor="accent1"/>
          <w:lang w:val="en-GB"/>
        </w:rPr>
        <w:t>1C</w:t>
      </w:r>
      <w:r w:rsidR="00AD1249">
        <w:rPr>
          <w:b/>
          <w:bCs/>
          <w:color w:val="677E93" w:themeColor="accent1"/>
          <w:lang w:val="en-GB"/>
        </w:rPr>
        <w:t xml:space="preserve"> </w:t>
      </w:r>
      <w:r w:rsidR="008E6547" w:rsidRPr="005B336B">
        <w:rPr>
          <w:b/>
          <w:bCs/>
          <w:color w:val="677E93" w:themeColor="accent1"/>
          <w:lang w:val="en-GB"/>
        </w:rPr>
        <w:t xml:space="preserve">UASC </w:t>
      </w:r>
      <w:r w:rsidRPr="005B336B">
        <w:rPr>
          <w:b/>
          <w:bCs/>
          <w:color w:val="677E93" w:themeColor="accent1"/>
          <w:lang w:val="en-GB"/>
        </w:rPr>
        <w:t>Fo</w:t>
      </w:r>
      <w:r w:rsidR="008E6547" w:rsidRPr="005B336B">
        <w:rPr>
          <w:b/>
          <w:bCs/>
          <w:color w:val="677E93" w:themeColor="accent1"/>
          <w:lang w:val="en-GB"/>
        </w:rPr>
        <w:t xml:space="preserve">rm </w:t>
      </w:r>
    </w:p>
    <w:p w14:paraId="1C45C19E" w14:textId="5F10258E" w:rsidR="00C12725" w:rsidRPr="000600B8" w:rsidRDefault="00D77FD6" w:rsidP="005B336B">
      <w:pPr>
        <w:spacing w:after="0" w:line="240" w:lineRule="auto"/>
        <w:jc w:val="both"/>
        <w:rPr>
          <w:rFonts w:ascii="Open Sans" w:hAnsi="Open Sans" w:cs="Open Sans"/>
          <w:sz w:val="20"/>
          <w:szCs w:val="20"/>
          <w:lang w:val="en-GB"/>
        </w:rPr>
      </w:pPr>
      <w:r w:rsidRPr="000600B8">
        <w:rPr>
          <w:rFonts w:ascii="Open Sans" w:hAnsi="Open Sans" w:cs="Open Sans"/>
          <w:b/>
          <w:bCs/>
          <w:color w:val="AC6B97" w:themeColor="accent2"/>
          <w:sz w:val="20"/>
          <w:szCs w:val="20"/>
          <w:lang w:val="en-GB"/>
        </w:rPr>
        <w:t>Purpose</w:t>
      </w:r>
      <w:r w:rsidRPr="000600B8">
        <w:rPr>
          <w:rFonts w:ascii="Open Sans" w:hAnsi="Open Sans" w:cs="Open Sans"/>
          <w:color w:val="AC6B97" w:themeColor="accent2"/>
          <w:sz w:val="20"/>
          <w:szCs w:val="20"/>
          <w:lang w:val="en-GB"/>
        </w:rPr>
        <w:t xml:space="preserve">:  </w:t>
      </w:r>
      <w:r w:rsidR="000600B8" w:rsidRPr="000600B8">
        <w:rPr>
          <w:rFonts w:ascii="Open Sans" w:hAnsi="Open Sans" w:cs="Open Sans"/>
          <w:sz w:val="20"/>
          <w:szCs w:val="20"/>
          <w:lang w:val="en-GB"/>
        </w:rPr>
        <w:t>Document</w:t>
      </w:r>
      <w:r w:rsidR="00C12725" w:rsidRPr="000600B8">
        <w:rPr>
          <w:rFonts w:ascii="Open Sans" w:hAnsi="Open Sans" w:cs="Open Sans"/>
          <w:sz w:val="20"/>
          <w:szCs w:val="20"/>
          <w:lang w:val="en-GB"/>
        </w:rPr>
        <w:t xml:space="preserve"> specific information for </w:t>
      </w:r>
      <w:r w:rsidR="00D1055D" w:rsidRPr="000600B8">
        <w:rPr>
          <w:rFonts w:ascii="Open Sans" w:hAnsi="Open Sans" w:cs="Open Sans"/>
          <w:sz w:val="20"/>
          <w:szCs w:val="20"/>
          <w:lang w:val="en-GB"/>
        </w:rPr>
        <w:t>UASC</w:t>
      </w:r>
      <w:r w:rsidR="00C12725" w:rsidRPr="000600B8">
        <w:rPr>
          <w:rFonts w:ascii="Open Sans" w:hAnsi="Open Sans" w:cs="Open Sans"/>
          <w:sz w:val="20"/>
          <w:szCs w:val="20"/>
          <w:lang w:val="en-GB"/>
        </w:rPr>
        <w:t xml:space="preserve"> to facilitate an appropriate response</w:t>
      </w:r>
      <w:r w:rsidR="000600B8" w:rsidRPr="000600B8">
        <w:rPr>
          <w:rFonts w:ascii="Open Sans" w:hAnsi="Open Sans" w:cs="Open Sans"/>
          <w:sz w:val="20"/>
          <w:szCs w:val="20"/>
          <w:lang w:val="en-GB"/>
        </w:rPr>
        <w:t xml:space="preserve">, </w:t>
      </w:r>
      <w:r w:rsidR="00C12725" w:rsidRPr="000600B8">
        <w:rPr>
          <w:rFonts w:ascii="Open Sans" w:hAnsi="Open Sans" w:cs="Open Sans"/>
          <w:sz w:val="20"/>
          <w:szCs w:val="20"/>
          <w:lang w:val="en-GB"/>
        </w:rPr>
        <w:t>such as alternative care, family contact, tracing, verification, and reunification</w:t>
      </w:r>
      <w:r w:rsidR="000600B8" w:rsidRPr="000600B8">
        <w:rPr>
          <w:rFonts w:ascii="Open Sans" w:hAnsi="Open Sans" w:cs="Open Sans"/>
          <w:sz w:val="20"/>
          <w:szCs w:val="20"/>
          <w:lang w:val="en-GB"/>
        </w:rPr>
        <w:t xml:space="preserve">. </w:t>
      </w:r>
    </w:p>
    <w:p w14:paraId="07ACF4FE" w14:textId="0F014D2A" w:rsidR="00C12725" w:rsidRPr="00F35C15" w:rsidRDefault="00D77FD6" w:rsidP="005B336B">
      <w:pPr>
        <w:spacing w:after="0" w:line="240" w:lineRule="auto"/>
        <w:jc w:val="both"/>
        <w:rPr>
          <w:rFonts w:ascii="Open Sans" w:hAnsi="Open Sans" w:cs="Open Sans"/>
          <w:sz w:val="20"/>
          <w:szCs w:val="20"/>
          <w:lang w:val="en-GB"/>
        </w:rPr>
      </w:pPr>
      <w:r w:rsidRPr="000600B8">
        <w:rPr>
          <w:rFonts w:ascii="Open Sans" w:hAnsi="Open Sans" w:cs="Open Sans"/>
          <w:b/>
          <w:bCs/>
          <w:color w:val="AC6B97" w:themeColor="accent2"/>
          <w:sz w:val="20"/>
          <w:szCs w:val="20"/>
          <w:lang w:val="en-GB"/>
        </w:rPr>
        <w:t>When to complete</w:t>
      </w:r>
      <w:r w:rsidRPr="000600B8">
        <w:rPr>
          <w:rFonts w:ascii="Open Sans" w:hAnsi="Open Sans" w:cs="Open Sans"/>
          <w:color w:val="AC6B97" w:themeColor="accent2"/>
          <w:sz w:val="20"/>
          <w:szCs w:val="20"/>
          <w:lang w:val="en-GB"/>
        </w:rPr>
        <w:t xml:space="preserve">: </w:t>
      </w:r>
      <w:r w:rsidR="000600B8" w:rsidRPr="000600B8">
        <w:rPr>
          <w:rFonts w:ascii="Open Sans" w:hAnsi="Open Sans" w:cs="Open Sans"/>
          <w:sz w:val="20"/>
          <w:szCs w:val="20"/>
          <w:lang w:val="en-GB"/>
        </w:rPr>
        <w:t xml:space="preserve">Filled out </w:t>
      </w:r>
      <w:r w:rsidR="00C12725" w:rsidRPr="000600B8">
        <w:rPr>
          <w:rFonts w:ascii="Open Sans" w:hAnsi="Open Sans" w:cs="Open Sans"/>
          <w:sz w:val="20"/>
          <w:szCs w:val="20"/>
          <w:lang w:val="en-GB"/>
        </w:rPr>
        <w:t xml:space="preserve">immediately after </w:t>
      </w:r>
      <w:r w:rsidR="000600B8" w:rsidRPr="000600B8">
        <w:rPr>
          <w:rFonts w:ascii="Open Sans" w:hAnsi="Open Sans" w:cs="Open Sans"/>
          <w:sz w:val="20"/>
          <w:szCs w:val="20"/>
          <w:lang w:val="en-GB"/>
        </w:rPr>
        <w:t xml:space="preserve">(if possible) </w:t>
      </w:r>
      <w:r w:rsidR="00C12725" w:rsidRPr="000600B8">
        <w:rPr>
          <w:rFonts w:ascii="Open Sans" w:hAnsi="Open Sans" w:cs="Open Sans"/>
          <w:sz w:val="20"/>
          <w:szCs w:val="20"/>
          <w:lang w:val="en-GB"/>
        </w:rPr>
        <w:t xml:space="preserve">completing the case registration form for </w:t>
      </w:r>
      <w:r w:rsidR="00D1055D" w:rsidRPr="000600B8">
        <w:rPr>
          <w:rFonts w:ascii="Open Sans" w:hAnsi="Open Sans" w:cs="Open Sans"/>
          <w:sz w:val="20"/>
          <w:szCs w:val="20"/>
          <w:lang w:val="en-GB"/>
        </w:rPr>
        <w:t xml:space="preserve">UASC </w:t>
      </w:r>
      <w:r w:rsidR="00C12725" w:rsidRPr="000600B8">
        <w:rPr>
          <w:rFonts w:ascii="Open Sans" w:hAnsi="Open Sans" w:cs="Open Sans"/>
          <w:sz w:val="20"/>
          <w:szCs w:val="20"/>
          <w:lang w:val="en-GB"/>
        </w:rPr>
        <w:t xml:space="preserve">requiring alternative care or those needing tracing. This form is an attachment to the </w:t>
      </w:r>
      <w:r w:rsidR="005B336B" w:rsidRPr="000600B8">
        <w:rPr>
          <w:rFonts w:ascii="Open Sans" w:hAnsi="Open Sans" w:cs="Open Sans"/>
          <w:sz w:val="20"/>
          <w:szCs w:val="20"/>
          <w:lang w:val="en-GB"/>
        </w:rPr>
        <w:t xml:space="preserve">1B. </w:t>
      </w:r>
      <w:r w:rsidR="00C12725" w:rsidRPr="00F35C15">
        <w:rPr>
          <w:rFonts w:ascii="Open Sans" w:hAnsi="Open Sans" w:cs="Open Sans"/>
          <w:sz w:val="20"/>
          <w:szCs w:val="20"/>
          <w:lang w:val="en-GB"/>
        </w:rPr>
        <w:t>Registration form, specifically for UASC.</w:t>
      </w:r>
    </w:p>
    <w:p w14:paraId="24D08688" w14:textId="4870D0D4" w:rsidR="000600B8" w:rsidRPr="00F35C15" w:rsidRDefault="00D77FD6" w:rsidP="000600B8">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Responsible to complete</w:t>
      </w:r>
      <w:r w:rsidRPr="00F35C15">
        <w:rPr>
          <w:rFonts w:ascii="Open Sans" w:hAnsi="Open Sans" w:cs="Open Sans"/>
          <w:color w:val="AC6B97" w:themeColor="accent2"/>
          <w:sz w:val="20"/>
          <w:szCs w:val="20"/>
          <w:lang w:val="en-GB"/>
        </w:rPr>
        <w:t xml:space="preserve">: </w:t>
      </w:r>
      <w:r w:rsidR="000600B8" w:rsidRPr="00F35C15">
        <w:rPr>
          <w:rFonts w:ascii="Open Sans" w:hAnsi="Open Sans" w:cs="Open Sans"/>
          <w:sz w:val="20"/>
          <w:szCs w:val="20"/>
          <w:lang w:val="en-GB"/>
        </w:rPr>
        <w:t>Caseworker</w:t>
      </w:r>
      <w:r w:rsidR="00B07B3E">
        <w:rPr>
          <w:rFonts w:ascii="Open Sans" w:hAnsi="Open Sans" w:cs="Open Sans"/>
          <w:sz w:val="20"/>
          <w:szCs w:val="20"/>
          <w:lang w:val="en-GB"/>
        </w:rPr>
        <w:t xml:space="preserve">. </w:t>
      </w:r>
    </w:p>
    <w:p w14:paraId="05679158" w14:textId="77777777" w:rsidR="005B336B" w:rsidRPr="00F35C15" w:rsidRDefault="005B336B" w:rsidP="00AF0253">
      <w:pPr>
        <w:spacing w:after="0" w:line="240" w:lineRule="auto"/>
        <w:jc w:val="both"/>
        <w:rPr>
          <w:rFonts w:ascii="Open Sans" w:hAnsi="Open Sans" w:cs="Open Sans"/>
          <w:b/>
          <w:bCs/>
          <w:color w:val="000000" w:themeColor="text1"/>
          <w:lang w:val="en-GB"/>
        </w:rPr>
      </w:pPr>
    </w:p>
    <w:p w14:paraId="1A6CE01A" w14:textId="283B48E0" w:rsidR="00537C56" w:rsidRPr="00F35C15" w:rsidRDefault="005B336B" w:rsidP="005B336B">
      <w:pPr>
        <w:shd w:val="clear" w:color="auto" w:fill="C5A6B7" w:themeFill="accent3"/>
        <w:spacing w:after="0" w:line="240" w:lineRule="auto"/>
        <w:jc w:val="both"/>
        <w:rPr>
          <w:rFonts w:ascii="Open Sans" w:hAnsi="Open Sans" w:cs="Open Sans"/>
          <w:lang w:val="en-GB"/>
        </w:rPr>
      </w:pPr>
      <w:r w:rsidRPr="00F35C15">
        <w:rPr>
          <w:rFonts w:ascii="Open Sans" w:hAnsi="Open Sans" w:cs="Open Sans"/>
          <w:b/>
          <w:bCs/>
          <w:color w:val="000000" w:themeColor="text1"/>
          <w:lang w:val="en-GB"/>
        </w:rPr>
        <w:t>Note:</w:t>
      </w:r>
      <w:r w:rsidRPr="00F35C15">
        <w:rPr>
          <w:rFonts w:ascii="Open Sans" w:hAnsi="Open Sans" w:cs="Open Sans"/>
          <w:color w:val="000000" w:themeColor="text1"/>
          <w:lang w:val="en-GB"/>
        </w:rPr>
        <w:t xml:space="preserve"> </w:t>
      </w:r>
      <w:r w:rsidR="00537C56" w:rsidRPr="00F35C15">
        <w:rPr>
          <w:rFonts w:ascii="Open Sans" w:hAnsi="Open Sans" w:cs="Open Sans"/>
          <w:lang w:val="en-GB"/>
        </w:rPr>
        <w:t xml:space="preserve">Depending on </w:t>
      </w:r>
      <w:r w:rsidRPr="00F35C15">
        <w:rPr>
          <w:rFonts w:ascii="Open Sans" w:hAnsi="Open Sans" w:cs="Open Sans"/>
          <w:lang w:val="en-GB"/>
        </w:rPr>
        <w:t>case management actor’s</w:t>
      </w:r>
      <w:r w:rsidR="00537C56" w:rsidRPr="00F35C15">
        <w:rPr>
          <w:rFonts w:ascii="Open Sans" w:hAnsi="Open Sans" w:cs="Open Sans"/>
          <w:lang w:val="en-GB"/>
        </w:rPr>
        <w:t xml:space="preserve"> mandate</w:t>
      </w:r>
      <w:r w:rsidRPr="00F35C15">
        <w:rPr>
          <w:rFonts w:ascii="Open Sans" w:hAnsi="Open Sans" w:cs="Open Sans"/>
          <w:lang w:val="en-GB"/>
        </w:rPr>
        <w:t xml:space="preserve"> and</w:t>
      </w:r>
      <w:r w:rsidR="00537C56" w:rsidRPr="00F35C15">
        <w:rPr>
          <w:rFonts w:ascii="Open Sans" w:hAnsi="Open Sans" w:cs="Open Sans"/>
          <w:lang w:val="en-GB"/>
        </w:rPr>
        <w:t xml:space="preserve"> involvement of other actors, not all</w:t>
      </w:r>
      <w:r w:rsidRPr="00F35C15">
        <w:rPr>
          <w:rFonts w:ascii="Open Sans" w:hAnsi="Open Sans" w:cs="Open Sans"/>
          <w:lang w:val="en-GB"/>
        </w:rPr>
        <w:t xml:space="preserve"> actions may be completed by the caseworker completing the form, however it is important for the caseworker who has been working on the case to document relevant information to ensure a complete case file. </w:t>
      </w:r>
    </w:p>
    <w:p w14:paraId="2E66D97E" w14:textId="77777777" w:rsidR="00B71750" w:rsidRPr="00F35C15" w:rsidRDefault="00B71750" w:rsidP="00AF0253">
      <w:pPr>
        <w:spacing w:after="0" w:line="240" w:lineRule="auto"/>
        <w:jc w:val="both"/>
        <w:rPr>
          <w:rFonts w:ascii="Open Sans" w:hAnsi="Open Sans" w:cs="Open Sans"/>
          <w:lang w:val="en-GB"/>
        </w:rPr>
      </w:pPr>
    </w:p>
    <w:p w14:paraId="5FF295C9" w14:textId="0833CEC9" w:rsidR="005B336B" w:rsidRPr="00F35C15" w:rsidRDefault="005B336B" w:rsidP="005B336B">
      <w:pPr>
        <w:shd w:val="clear" w:color="auto" w:fill="CDA6C0" w:themeFill="accent2" w:themeFillTint="99"/>
        <w:spacing w:after="0" w:line="240" w:lineRule="auto"/>
        <w:jc w:val="both"/>
        <w:rPr>
          <w:rFonts w:ascii="Open Sans" w:hAnsi="Open Sans" w:cs="Open Sans"/>
          <w:b/>
          <w:bCs/>
          <w:color w:val="677E93" w:themeColor="accent1"/>
          <w:sz w:val="20"/>
          <w:szCs w:val="20"/>
          <w:lang w:val="en-GB"/>
        </w:rPr>
      </w:pPr>
      <w:r w:rsidRPr="00F35C15">
        <w:rPr>
          <w:rFonts w:ascii="Open Sans" w:hAnsi="Open Sans" w:cs="Open Sans"/>
          <w:b/>
          <w:bCs/>
          <w:color w:val="677E93" w:themeColor="accent1"/>
          <w:sz w:val="20"/>
          <w:szCs w:val="20"/>
          <w:lang w:val="en-GB"/>
        </w:rPr>
        <w:t>FTR</w:t>
      </w:r>
      <w:r w:rsidR="000600B8" w:rsidRPr="00F35C15">
        <w:rPr>
          <w:rFonts w:ascii="Open Sans" w:hAnsi="Open Sans" w:cs="Open Sans"/>
          <w:b/>
          <w:bCs/>
          <w:color w:val="677E93" w:themeColor="accent1"/>
          <w:sz w:val="20"/>
          <w:szCs w:val="20"/>
          <w:lang w:val="en-GB"/>
        </w:rPr>
        <w:t xml:space="preserve">1 Implementation of FTR Form </w:t>
      </w:r>
    </w:p>
    <w:p w14:paraId="60139366" w14:textId="01CBAB09" w:rsidR="000600B8" w:rsidRPr="00F35C15" w:rsidRDefault="000600B8" w:rsidP="000600B8">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Purpose</w:t>
      </w:r>
      <w:r w:rsidRPr="00F35C15">
        <w:rPr>
          <w:rFonts w:ascii="Open Sans" w:hAnsi="Open Sans" w:cs="Open Sans"/>
          <w:color w:val="AC6B97" w:themeColor="accent2"/>
          <w:sz w:val="20"/>
          <w:szCs w:val="20"/>
          <w:lang w:val="en-GB"/>
        </w:rPr>
        <w:t xml:space="preserve">:  </w:t>
      </w:r>
      <w:r w:rsidR="00F35C15" w:rsidRPr="00F35C15">
        <w:rPr>
          <w:rFonts w:ascii="Open Sans" w:hAnsi="Open Sans" w:cs="Open Sans"/>
          <w:sz w:val="20"/>
          <w:szCs w:val="20"/>
          <w:lang w:val="en-GB"/>
        </w:rPr>
        <w:t>Document a</w:t>
      </w:r>
      <w:r w:rsidR="007E740F" w:rsidRPr="00F35C15">
        <w:rPr>
          <w:rFonts w:ascii="Open Sans" w:hAnsi="Open Sans" w:cs="Open Sans"/>
          <w:sz w:val="20"/>
          <w:szCs w:val="20"/>
          <w:lang w:val="en-GB"/>
        </w:rPr>
        <w:t xml:space="preserve"> detailed timeline </w:t>
      </w:r>
      <w:r w:rsidR="00F35C15" w:rsidRPr="00F35C15">
        <w:rPr>
          <w:rFonts w:ascii="Open Sans" w:hAnsi="Open Sans" w:cs="Open Sans"/>
          <w:sz w:val="20"/>
          <w:szCs w:val="20"/>
          <w:lang w:val="en-GB"/>
        </w:rPr>
        <w:t>and history of</w:t>
      </w:r>
      <w:r w:rsidR="007E740F" w:rsidRPr="00F35C15">
        <w:rPr>
          <w:rFonts w:ascii="Open Sans" w:hAnsi="Open Sans" w:cs="Open Sans"/>
          <w:sz w:val="20"/>
          <w:szCs w:val="20"/>
          <w:lang w:val="en-GB"/>
        </w:rPr>
        <w:t xml:space="preserve"> all tracing actions taken</w:t>
      </w:r>
      <w:r w:rsidR="00F35C15" w:rsidRPr="00F35C15">
        <w:rPr>
          <w:rFonts w:ascii="Open Sans" w:hAnsi="Open Sans" w:cs="Open Sans"/>
          <w:sz w:val="20"/>
          <w:szCs w:val="20"/>
          <w:lang w:val="en-GB"/>
        </w:rPr>
        <w:t xml:space="preserve"> and outcomes. </w:t>
      </w:r>
    </w:p>
    <w:p w14:paraId="6A0A98F4" w14:textId="428F0D86" w:rsidR="000600B8" w:rsidRPr="00F35C15" w:rsidRDefault="000600B8" w:rsidP="000600B8">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When to complete</w:t>
      </w:r>
      <w:r w:rsidRPr="00F35C15">
        <w:rPr>
          <w:rFonts w:ascii="Open Sans" w:hAnsi="Open Sans" w:cs="Open Sans"/>
          <w:color w:val="AC6B97" w:themeColor="accent2"/>
          <w:sz w:val="20"/>
          <w:szCs w:val="20"/>
          <w:lang w:val="en-GB"/>
        </w:rPr>
        <w:t xml:space="preserve">: </w:t>
      </w:r>
      <w:r w:rsidR="007E740F" w:rsidRPr="00F35C15">
        <w:rPr>
          <w:rFonts w:ascii="Open Sans" w:hAnsi="Open Sans" w:cs="Open Sans"/>
          <w:sz w:val="20"/>
          <w:szCs w:val="20"/>
          <w:lang w:val="en-GB"/>
        </w:rPr>
        <w:t>Ongoing during tracing process and immediately after each action.</w:t>
      </w:r>
    </w:p>
    <w:p w14:paraId="5AD6583D" w14:textId="56878DE2" w:rsidR="005B336B" w:rsidRPr="00F35C15" w:rsidRDefault="000600B8" w:rsidP="000600B8">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Responsible to complete</w:t>
      </w:r>
      <w:r w:rsidRPr="00F35C15">
        <w:rPr>
          <w:rFonts w:ascii="Open Sans" w:hAnsi="Open Sans" w:cs="Open Sans"/>
          <w:color w:val="AC6B97" w:themeColor="accent2"/>
          <w:sz w:val="20"/>
          <w:szCs w:val="20"/>
          <w:lang w:val="en-GB"/>
        </w:rPr>
        <w:t xml:space="preserve">: </w:t>
      </w:r>
      <w:r w:rsidR="007E740F" w:rsidRPr="00F35C15">
        <w:rPr>
          <w:rFonts w:ascii="Open Sans" w:hAnsi="Open Sans" w:cs="Open Sans"/>
          <w:sz w:val="20"/>
          <w:szCs w:val="20"/>
          <w:lang w:val="en-GB"/>
        </w:rPr>
        <w:t>C</w:t>
      </w:r>
      <w:r w:rsidRPr="00F35C15">
        <w:rPr>
          <w:rFonts w:ascii="Open Sans" w:hAnsi="Open Sans" w:cs="Open Sans"/>
          <w:sz w:val="20"/>
          <w:szCs w:val="20"/>
          <w:lang w:val="en-GB"/>
        </w:rPr>
        <w:t xml:space="preserve">aseworker </w:t>
      </w:r>
      <w:r w:rsidR="007E740F" w:rsidRPr="00F35C15">
        <w:rPr>
          <w:rFonts w:ascii="Open Sans" w:hAnsi="Open Sans" w:cs="Open Sans"/>
          <w:sz w:val="20"/>
          <w:szCs w:val="20"/>
          <w:lang w:val="en-GB"/>
        </w:rPr>
        <w:t xml:space="preserve">doing/ and or coordinating FTR actions. </w:t>
      </w:r>
    </w:p>
    <w:p w14:paraId="278D50E8" w14:textId="77777777" w:rsidR="00F35C15" w:rsidRPr="00F35C15" w:rsidRDefault="00F35C15" w:rsidP="000600B8">
      <w:pPr>
        <w:spacing w:after="0" w:line="240" w:lineRule="auto"/>
        <w:jc w:val="both"/>
        <w:rPr>
          <w:rFonts w:ascii="Open Sans" w:hAnsi="Open Sans" w:cs="Open Sans"/>
          <w:sz w:val="20"/>
          <w:szCs w:val="20"/>
          <w:lang w:val="en-GB"/>
        </w:rPr>
      </w:pPr>
    </w:p>
    <w:p w14:paraId="06B57D9D" w14:textId="4690AB31" w:rsidR="00F35C15" w:rsidRPr="00F35C15" w:rsidRDefault="00F35C15" w:rsidP="00F35C15">
      <w:pPr>
        <w:shd w:val="clear" w:color="auto" w:fill="CDA6C0" w:themeFill="accent2" w:themeFillTint="99"/>
        <w:spacing w:after="0" w:line="240" w:lineRule="auto"/>
        <w:jc w:val="both"/>
        <w:rPr>
          <w:rFonts w:ascii="Open Sans" w:hAnsi="Open Sans" w:cs="Open Sans"/>
          <w:b/>
          <w:bCs/>
          <w:color w:val="677E93" w:themeColor="accent1"/>
          <w:sz w:val="20"/>
          <w:szCs w:val="20"/>
          <w:lang w:val="en-GB"/>
        </w:rPr>
      </w:pPr>
      <w:r w:rsidRPr="00F35C15">
        <w:rPr>
          <w:rFonts w:ascii="Open Sans" w:hAnsi="Open Sans" w:cs="Open Sans"/>
          <w:b/>
          <w:bCs/>
          <w:color w:val="677E93" w:themeColor="accent1"/>
          <w:sz w:val="20"/>
          <w:szCs w:val="20"/>
          <w:lang w:val="en-GB"/>
        </w:rPr>
        <w:t xml:space="preserve">FTR2 Adult Verification Form  </w:t>
      </w:r>
    </w:p>
    <w:p w14:paraId="7BA0A289" w14:textId="79B97689"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Purpose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 xml:space="preserve">Document information confirming the relationship </w:t>
      </w:r>
      <w:r w:rsidR="00387264" w:rsidRPr="00387264">
        <w:rPr>
          <w:rFonts w:ascii="Open Sans" w:hAnsi="Open Sans" w:cs="Open Sans"/>
          <w:i/>
          <w:iCs/>
          <w:sz w:val="20"/>
          <w:szCs w:val="20"/>
          <w:lang w:val="en-GB"/>
        </w:rPr>
        <w:t>of the adult</w:t>
      </w:r>
      <w:r w:rsidR="00387264">
        <w:rPr>
          <w:rFonts w:ascii="Open Sans" w:hAnsi="Open Sans" w:cs="Open Sans"/>
          <w:sz w:val="20"/>
          <w:szCs w:val="20"/>
          <w:lang w:val="en-GB"/>
        </w:rPr>
        <w:t xml:space="preserve"> </w:t>
      </w:r>
      <w:r w:rsidRPr="00F35C15">
        <w:rPr>
          <w:rFonts w:ascii="Open Sans" w:hAnsi="Open Sans" w:cs="Open Sans"/>
          <w:i/>
          <w:iCs/>
          <w:sz w:val="20"/>
          <w:szCs w:val="20"/>
          <w:lang w:val="en-GB"/>
        </w:rPr>
        <w:t>with the child</w:t>
      </w:r>
      <w:r w:rsidRPr="00F35C15">
        <w:rPr>
          <w:rFonts w:ascii="Open Sans" w:hAnsi="Open Sans" w:cs="Open Sans"/>
          <w:sz w:val="20"/>
          <w:szCs w:val="20"/>
          <w:lang w:val="en-GB"/>
        </w:rPr>
        <w:t xml:space="preserve"> and the </w:t>
      </w:r>
      <w:r>
        <w:rPr>
          <w:rFonts w:ascii="Open Sans" w:hAnsi="Open Sans" w:cs="Open Sans"/>
          <w:sz w:val="20"/>
          <w:szCs w:val="20"/>
          <w:lang w:val="en-GB"/>
        </w:rPr>
        <w:t xml:space="preserve">adult’s </w:t>
      </w:r>
      <w:r w:rsidRPr="00F35C15">
        <w:rPr>
          <w:rFonts w:ascii="Open Sans" w:hAnsi="Open Sans" w:cs="Open Sans"/>
          <w:sz w:val="20"/>
          <w:szCs w:val="20"/>
          <w:lang w:val="en-GB"/>
        </w:rPr>
        <w:t>willingness for reunification</w:t>
      </w:r>
      <w:r>
        <w:rPr>
          <w:rFonts w:ascii="Open Sans" w:hAnsi="Open Sans" w:cs="Open Sans"/>
          <w:sz w:val="20"/>
          <w:szCs w:val="20"/>
          <w:lang w:val="en-GB"/>
        </w:rPr>
        <w:t xml:space="preserve"> and care for the child. </w:t>
      </w:r>
    </w:p>
    <w:p w14:paraId="5C884BF1" w14:textId="3F12BD71"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When to complete</w:t>
      </w:r>
      <w:r w:rsidRPr="00F35C15">
        <w:rPr>
          <w:rFonts w:ascii="Open Sans" w:hAnsi="Open Sans" w:cs="Open Sans"/>
          <w:color w:val="AC6B97" w:themeColor="accent2"/>
          <w:sz w:val="20"/>
          <w:szCs w:val="20"/>
          <w:lang w:val="en-GB"/>
        </w:rPr>
        <w:t>:</w:t>
      </w:r>
      <w:r w:rsidRPr="00F35C15">
        <w:rPr>
          <w:rFonts w:ascii="Open Sans" w:hAnsi="Open Sans" w:cs="Open Sans"/>
          <w:sz w:val="20"/>
          <w:szCs w:val="20"/>
          <w:lang w:val="en-GB"/>
        </w:rPr>
        <w:t xml:space="preserve"> After successful tracing, before reunification.</w:t>
      </w:r>
    </w:p>
    <w:p w14:paraId="3CECAD44" w14:textId="05BE974B" w:rsidR="00F9420D" w:rsidRPr="00186187" w:rsidRDefault="00F35C15" w:rsidP="00F9420D">
      <w:pPr>
        <w:spacing w:after="0" w:line="240" w:lineRule="auto"/>
        <w:jc w:val="both"/>
        <w:rPr>
          <w:rFonts w:ascii="Open Sans" w:hAnsi="Open Sans" w:cs="Open Sans"/>
          <w:sz w:val="20"/>
          <w:szCs w:val="20"/>
          <w:u w:val="single"/>
          <w:lang w:val="en-GB"/>
        </w:rPr>
      </w:pPr>
      <w:r w:rsidRPr="00F35C15">
        <w:rPr>
          <w:rFonts w:ascii="Open Sans" w:hAnsi="Open Sans" w:cs="Open Sans"/>
          <w:b/>
          <w:bCs/>
          <w:color w:val="AC6B97" w:themeColor="accent2"/>
          <w:sz w:val="20"/>
          <w:szCs w:val="20"/>
          <w:lang w:val="en-GB"/>
        </w:rPr>
        <w:t>Responsible to complete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Caseworker doing/ and or coordinating FTR actions</w:t>
      </w:r>
      <w:r w:rsidR="00F9420D">
        <w:rPr>
          <w:rFonts w:ascii="Open Sans" w:hAnsi="Open Sans" w:cs="Open Sans"/>
          <w:sz w:val="20"/>
          <w:szCs w:val="20"/>
          <w:lang w:val="en-GB"/>
        </w:rPr>
        <w:t xml:space="preserve">; </w:t>
      </w:r>
      <w:r w:rsidR="00F9420D">
        <w:rPr>
          <w:rFonts w:ascii="Open Sans" w:hAnsi="Open Sans" w:cs="Open Sans"/>
          <w:color w:val="000000" w:themeColor="text1"/>
          <w:sz w:val="20"/>
          <w:szCs w:val="20"/>
          <w:lang w:val="en-GB"/>
        </w:rPr>
        <w:t>o</w:t>
      </w:r>
      <w:r w:rsidR="00F9420D" w:rsidRPr="00186187">
        <w:rPr>
          <w:rFonts w:ascii="Open Sans" w:hAnsi="Open Sans" w:cs="Open Sans"/>
          <w:sz w:val="20"/>
          <w:szCs w:val="20"/>
          <w:u w:val="single"/>
          <w:lang w:val="en-GB"/>
        </w:rPr>
        <w:t>nce completed, this form needs to be approved by the supervisor.</w:t>
      </w:r>
    </w:p>
    <w:p w14:paraId="73D64539" w14:textId="5EBFCD70" w:rsidR="00F35C15" w:rsidRPr="00F35C15" w:rsidRDefault="00F35C15" w:rsidP="00F35C15">
      <w:pPr>
        <w:spacing w:after="0" w:line="240" w:lineRule="auto"/>
        <w:jc w:val="both"/>
        <w:rPr>
          <w:rFonts w:ascii="Open Sans" w:hAnsi="Open Sans" w:cs="Open Sans"/>
          <w:lang w:val="en-GB"/>
        </w:rPr>
      </w:pPr>
    </w:p>
    <w:p w14:paraId="1CA52628" w14:textId="77777777" w:rsidR="00F35C15" w:rsidRDefault="00F35C15" w:rsidP="000600B8">
      <w:pPr>
        <w:spacing w:after="0" w:line="240" w:lineRule="auto"/>
        <w:jc w:val="both"/>
        <w:rPr>
          <w:lang w:val="en-GB"/>
        </w:rPr>
      </w:pPr>
    </w:p>
    <w:p w14:paraId="25C0B236" w14:textId="2EDD7FEE" w:rsidR="00F35C15" w:rsidRPr="00F35C15" w:rsidRDefault="00F35C15" w:rsidP="00F35C15">
      <w:pPr>
        <w:shd w:val="clear" w:color="auto" w:fill="CDA6C0" w:themeFill="accent2" w:themeFillTint="99"/>
        <w:spacing w:after="0" w:line="240" w:lineRule="auto"/>
        <w:jc w:val="both"/>
        <w:rPr>
          <w:rFonts w:ascii="Open Sans" w:hAnsi="Open Sans" w:cs="Open Sans"/>
          <w:b/>
          <w:bCs/>
          <w:color w:val="677E93" w:themeColor="accent1"/>
          <w:sz w:val="20"/>
          <w:szCs w:val="20"/>
          <w:lang w:val="en-GB"/>
        </w:rPr>
      </w:pPr>
      <w:r w:rsidRPr="00F35C15">
        <w:rPr>
          <w:rFonts w:ascii="Open Sans" w:hAnsi="Open Sans" w:cs="Open Sans"/>
          <w:b/>
          <w:bCs/>
          <w:color w:val="677E93" w:themeColor="accent1"/>
          <w:sz w:val="20"/>
          <w:szCs w:val="20"/>
          <w:lang w:val="en-GB"/>
        </w:rPr>
        <w:t>FTR</w:t>
      </w:r>
      <w:r>
        <w:rPr>
          <w:rFonts w:ascii="Open Sans" w:hAnsi="Open Sans" w:cs="Open Sans"/>
          <w:b/>
          <w:bCs/>
          <w:color w:val="677E93" w:themeColor="accent1"/>
          <w:sz w:val="20"/>
          <w:szCs w:val="20"/>
          <w:lang w:val="en-GB"/>
        </w:rPr>
        <w:t>3</w:t>
      </w:r>
      <w:r w:rsidRPr="00F35C15">
        <w:rPr>
          <w:rFonts w:ascii="Open Sans" w:hAnsi="Open Sans" w:cs="Open Sans"/>
          <w:b/>
          <w:bCs/>
          <w:color w:val="677E93" w:themeColor="accent1"/>
          <w:sz w:val="20"/>
          <w:szCs w:val="20"/>
          <w:lang w:val="en-GB"/>
        </w:rPr>
        <w:t xml:space="preserve"> </w:t>
      </w:r>
      <w:r>
        <w:rPr>
          <w:rFonts w:ascii="Open Sans" w:hAnsi="Open Sans" w:cs="Open Sans"/>
          <w:b/>
          <w:bCs/>
          <w:color w:val="677E93" w:themeColor="accent1"/>
          <w:sz w:val="20"/>
          <w:szCs w:val="20"/>
          <w:lang w:val="en-GB"/>
        </w:rPr>
        <w:t>Child</w:t>
      </w:r>
      <w:r w:rsidRPr="00F35C15">
        <w:rPr>
          <w:rFonts w:ascii="Open Sans" w:hAnsi="Open Sans" w:cs="Open Sans"/>
          <w:b/>
          <w:bCs/>
          <w:color w:val="677E93" w:themeColor="accent1"/>
          <w:sz w:val="20"/>
          <w:szCs w:val="20"/>
          <w:lang w:val="en-GB"/>
        </w:rPr>
        <w:t xml:space="preserve"> Verification Form  </w:t>
      </w:r>
    </w:p>
    <w:p w14:paraId="6C81820E" w14:textId="042A3EBE"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Purpose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Document information confirming the</w:t>
      </w:r>
      <w:r w:rsidR="0053656B">
        <w:rPr>
          <w:rFonts w:ascii="Open Sans" w:hAnsi="Open Sans" w:cs="Open Sans"/>
          <w:sz w:val="20"/>
          <w:szCs w:val="20"/>
          <w:lang w:val="en-GB"/>
        </w:rPr>
        <w:t xml:space="preserve"> process of establishing the validity of</w:t>
      </w:r>
      <w:r w:rsidRPr="00F35C15">
        <w:rPr>
          <w:rFonts w:ascii="Open Sans" w:hAnsi="Open Sans" w:cs="Open Sans"/>
          <w:sz w:val="20"/>
          <w:szCs w:val="20"/>
          <w:lang w:val="en-GB"/>
        </w:rPr>
        <w:t xml:space="preserve"> </w:t>
      </w:r>
      <w:r w:rsidR="0053656B">
        <w:rPr>
          <w:rFonts w:ascii="Open Sans" w:hAnsi="Open Sans" w:cs="Open Sans"/>
          <w:sz w:val="20"/>
          <w:szCs w:val="20"/>
          <w:lang w:val="en-GB"/>
        </w:rPr>
        <w:t xml:space="preserve">the </w:t>
      </w:r>
      <w:r w:rsidRPr="00F35C15">
        <w:rPr>
          <w:rFonts w:ascii="Open Sans" w:hAnsi="Open Sans" w:cs="Open Sans"/>
          <w:sz w:val="20"/>
          <w:szCs w:val="20"/>
          <w:lang w:val="en-GB"/>
        </w:rPr>
        <w:t xml:space="preserve">relationship </w:t>
      </w:r>
      <w:r>
        <w:rPr>
          <w:rFonts w:ascii="Open Sans" w:hAnsi="Open Sans" w:cs="Open Sans"/>
          <w:sz w:val="20"/>
          <w:szCs w:val="20"/>
          <w:lang w:val="en-GB"/>
        </w:rPr>
        <w:t xml:space="preserve">between the child and the adult, </w:t>
      </w:r>
      <w:r w:rsidRPr="00F35C15">
        <w:rPr>
          <w:rFonts w:ascii="Open Sans" w:hAnsi="Open Sans" w:cs="Open Sans"/>
          <w:sz w:val="20"/>
          <w:szCs w:val="20"/>
          <w:lang w:val="en-GB"/>
        </w:rPr>
        <w:t xml:space="preserve">and the child’s willingness for reunification.  </w:t>
      </w:r>
    </w:p>
    <w:p w14:paraId="3F673505" w14:textId="3BFEEB62"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When to complete</w:t>
      </w:r>
      <w:r w:rsidRPr="00F35C15">
        <w:rPr>
          <w:rFonts w:ascii="Open Sans" w:hAnsi="Open Sans" w:cs="Open Sans"/>
          <w:color w:val="AC6B97" w:themeColor="accent2"/>
          <w:sz w:val="20"/>
          <w:szCs w:val="20"/>
          <w:lang w:val="en-GB"/>
        </w:rPr>
        <w:t>:</w:t>
      </w:r>
      <w:r w:rsidRPr="00F35C15">
        <w:rPr>
          <w:rFonts w:ascii="Open Sans" w:hAnsi="Open Sans" w:cs="Open Sans"/>
          <w:sz w:val="20"/>
          <w:szCs w:val="20"/>
          <w:lang w:val="en-GB"/>
        </w:rPr>
        <w:t xml:space="preserve"> After successful tracing, before reunification.</w:t>
      </w:r>
    </w:p>
    <w:p w14:paraId="73B65311" w14:textId="1C36D7DF" w:rsidR="00F9420D" w:rsidRPr="00186187" w:rsidRDefault="00F35C15" w:rsidP="00F9420D">
      <w:pPr>
        <w:spacing w:after="0" w:line="240" w:lineRule="auto"/>
        <w:jc w:val="both"/>
        <w:rPr>
          <w:rFonts w:ascii="Open Sans" w:hAnsi="Open Sans" w:cs="Open Sans"/>
          <w:sz w:val="20"/>
          <w:szCs w:val="20"/>
          <w:u w:val="single"/>
          <w:lang w:val="en-GB"/>
        </w:rPr>
      </w:pPr>
      <w:r w:rsidRPr="00F35C15">
        <w:rPr>
          <w:rFonts w:ascii="Open Sans" w:hAnsi="Open Sans" w:cs="Open Sans"/>
          <w:b/>
          <w:bCs/>
          <w:color w:val="AC6B97" w:themeColor="accent2"/>
          <w:sz w:val="20"/>
          <w:szCs w:val="20"/>
          <w:lang w:val="en-GB"/>
        </w:rPr>
        <w:t>Responsible to complete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Caseworker doing/ and or coordinating FTR actions</w:t>
      </w:r>
      <w:r w:rsidR="00F9420D">
        <w:rPr>
          <w:rFonts w:ascii="Open Sans" w:hAnsi="Open Sans" w:cs="Open Sans"/>
          <w:sz w:val="20"/>
          <w:szCs w:val="20"/>
          <w:lang w:val="en-GB"/>
        </w:rPr>
        <w:t xml:space="preserve">; </w:t>
      </w:r>
      <w:r w:rsidR="00F9420D">
        <w:rPr>
          <w:rFonts w:ascii="Open Sans" w:hAnsi="Open Sans" w:cs="Open Sans"/>
          <w:color w:val="000000" w:themeColor="text1"/>
          <w:sz w:val="20"/>
          <w:szCs w:val="20"/>
          <w:lang w:val="en-GB"/>
        </w:rPr>
        <w:t>o</w:t>
      </w:r>
      <w:r w:rsidR="00F9420D" w:rsidRPr="00186187">
        <w:rPr>
          <w:rFonts w:ascii="Open Sans" w:hAnsi="Open Sans" w:cs="Open Sans"/>
          <w:sz w:val="20"/>
          <w:szCs w:val="20"/>
          <w:u w:val="single"/>
          <w:lang w:val="en-GB"/>
        </w:rPr>
        <w:t>nce completed, this form needs to be approved by the supervisor.</w:t>
      </w:r>
    </w:p>
    <w:p w14:paraId="7569C3E0" w14:textId="349D9CFA" w:rsidR="00F35C15" w:rsidRDefault="00F35C15" w:rsidP="00F35C15">
      <w:pPr>
        <w:spacing w:after="0" w:line="240" w:lineRule="auto"/>
        <w:jc w:val="both"/>
        <w:rPr>
          <w:rFonts w:ascii="Open Sans" w:hAnsi="Open Sans" w:cs="Open Sans"/>
          <w:lang w:val="en-GB"/>
        </w:rPr>
      </w:pPr>
    </w:p>
    <w:p w14:paraId="1ACE8412" w14:textId="77777777" w:rsidR="00F35C15" w:rsidRDefault="00F35C15" w:rsidP="00F35C15">
      <w:pPr>
        <w:spacing w:after="0" w:line="240" w:lineRule="auto"/>
        <w:jc w:val="both"/>
        <w:rPr>
          <w:rFonts w:ascii="Open Sans" w:hAnsi="Open Sans" w:cs="Open Sans"/>
          <w:lang w:val="en-GB"/>
        </w:rPr>
      </w:pPr>
    </w:p>
    <w:p w14:paraId="1DE917F5" w14:textId="735563A6" w:rsidR="00F35C15" w:rsidRPr="00F35C15" w:rsidRDefault="00F35C15" w:rsidP="00F35C15">
      <w:pPr>
        <w:shd w:val="clear" w:color="auto" w:fill="CDA6C0" w:themeFill="accent2" w:themeFillTint="99"/>
        <w:spacing w:after="0" w:line="240" w:lineRule="auto"/>
        <w:jc w:val="both"/>
        <w:rPr>
          <w:rFonts w:ascii="Open Sans" w:hAnsi="Open Sans" w:cs="Open Sans"/>
          <w:b/>
          <w:bCs/>
          <w:color w:val="677E93" w:themeColor="accent1"/>
          <w:sz w:val="20"/>
          <w:szCs w:val="20"/>
          <w:lang w:val="en-GB"/>
        </w:rPr>
      </w:pPr>
      <w:r w:rsidRPr="00F35C15">
        <w:rPr>
          <w:rFonts w:ascii="Open Sans" w:hAnsi="Open Sans" w:cs="Open Sans"/>
          <w:b/>
          <w:bCs/>
          <w:color w:val="677E93" w:themeColor="accent1"/>
          <w:sz w:val="20"/>
          <w:szCs w:val="20"/>
          <w:lang w:val="en-GB"/>
        </w:rPr>
        <w:t>FTR</w:t>
      </w:r>
      <w:r>
        <w:rPr>
          <w:rFonts w:ascii="Open Sans" w:hAnsi="Open Sans" w:cs="Open Sans"/>
          <w:b/>
          <w:bCs/>
          <w:color w:val="677E93" w:themeColor="accent1"/>
          <w:sz w:val="20"/>
          <w:szCs w:val="20"/>
          <w:lang w:val="en-GB"/>
        </w:rPr>
        <w:t>4</w:t>
      </w:r>
      <w:r w:rsidRPr="00F35C15">
        <w:rPr>
          <w:rFonts w:ascii="Open Sans" w:hAnsi="Open Sans" w:cs="Open Sans"/>
          <w:b/>
          <w:bCs/>
          <w:color w:val="677E93" w:themeColor="accent1"/>
          <w:sz w:val="20"/>
          <w:szCs w:val="20"/>
          <w:lang w:val="en-GB"/>
        </w:rPr>
        <w:t xml:space="preserve"> </w:t>
      </w:r>
      <w:r>
        <w:rPr>
          <w:rFonts w:ascii="Open Sans" w:hAnsi="Open Sans" w:cs="Open Sans"/>
          <w:b/>
          <w:bCs/>
          <w:color w:val="677E93" w:themeColor="accent1"/>
          <w:sz w:val="20"/>
          <w:szCs w:val="20"/>
          <w:lang w:val="en-GB"/>
        </w:rPr>
        <w:t>Reunification Form</w:t>
      </w:r>
      <w:r w:rsidRPr="00F35C15">
        <w:rPr>
          <w:rFonts w:ascii="Open Sans" w:hAnsi="Open Sans" w:cs="Open Sans"/>
          <w:b/>
          <w:bCs/>
          <w:color w:val="677E93" w:themeColor="accent1"/>
          <w:sz w:val="20"/>
          <w:szCs w:val="20"/>
          <w:lang w:val="en-GB"/>
        </w:rPr>
        <w:t xml:space="preserve">  </w:t>
      </w:r>
    </w:p>
    <w:p w14:paraId="1248C40F" w14:textId="0839B810"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Purpose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 xml:space="preserve">Document information </w:t>
      </w:r>
      <w:r w:rsidRPr="00472324">
        <w:rPr>
          <w:lang w:val="en-GB"/>
        </w:rPr>
        <w:t xml:space="preserve">on the process of reunification </w:t>
      </w:r>
      <w:r>
        <w:rPr>
          <w:lang w:val="en-GB"/>
        </w:rPr>
        <w:t xml:space="preserve">and support needs post </w:t>
      </w:r>
      <w:r w:rsidR="00F9420D">
        <w:rPr>
          <w:lang w:val="en-GB"/>
        </w:rPr>
        <w:t>reunification</w:t>
      </w:r>
      <w:r>
        <w:rPr>
          <w:lang w:val="en-GB"/>
        </w:rPr>
        <w:t xml:space="preserve"> as well as confirming parent or caregivers intent to care for the child. </w:t>
      </w:r>
    </w:p>
    <w:p w14:paraId="0C9633D1" w14:textId="321A2AE4" w:rsidR="00F35C15" w:rsidRPr="0053656B"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When to complete</w:t>
      </w:r>
      <w:r w:rsidRPr="00F35C15">
        <w:rPr>
          <w:rFonts w:ascii="Open Sans" w:hAnsi="Open Sans" w:cs="Open Sans"/>
          <w:color w:val="AC6B97" w:themeColor="accent2"/>
          <w:sz w:val="20"/>
          <w:szCs w:val="20"/>
          <w:lang w:val="en-GB"/>
        </w:rPr>
        <w:t>:</w:t>
      </w:r>
      <w:r w:rsidRPr="00F35C15">
        <w:rPr>
          <w:rFonts w:ascii="Open Sans" w:hAnsi="Open Sans" w:cs="Open Sans"/>
          <w:sz w:val="20"/>
          <w:szCs w:val="20"/>
          <w:lang w:val="en-GB"/>
        </w:rPr>
        <w:t xml:space="preserve"> </w:t>
      </w:r>
      <w:r w:rsidR="0053656B" w:rsidRPr="0053656B">
        <w:rPr>
          <w:rFonts w:ascii="Open Sans" w:hAnsi="Open Sans" w:cs="Open Sans"/>
          <w:sz w:val="20"/>
          <w:szCs w:val="20"/>
        </w:rPr>
        <w:t>When the child has been reunified with her/his primary, legal or customary caregiver or with another family member</w:t>
      </w:r>
    </w:p>
    <w:p w14:paraId="2EDA2AA6" w14:textId="77777777" w:rsidR="00F9420D" w:rsidRPr="00186187" w:rsidRDefault="00F35C15" w:rsidP="00F9420D">
      <w:pPr>
        <w:spacing w:after="0" w:line="240" w:lineRule="auto"/>
        <w:jc w:val="both"/>
        <w:rPr>
          <w:rFonts w:ascii="Open Sans" w:hAnsi="Open Sans" w:cs="Open Sans"/>
          <w:sz w:val="20"/>
          <w:szCs w:val="20"/>
          <w:u w:val="single"/>
          <w:lang w:val="en-GB"/>
        </w:rPr>
      </w:pPr>
      <w:r w:rsidRPr="00F35C15">
        <w:rPr>
          <w:rFonts w:ascii="Open Sans" w:hAnsi="Open Sans" w:cs="Open Sans"/>
          <w:b/>
          <w:bCs/>
          <w:color w:val="AC6B97" w:themeColor="accent2"/>
          <w:sz w:val="20"/>
          <w:szCs w:val="20"/>
          <w:lang w:val="en-GB"/>
        </w:rPr>
        <w:t>Responsible to complete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Caseworker doing/ and or coordinating FTR actions</w:t>
      </w:r>
      <w:r w:rsidR="00F9420D">
        <w:rPr>
          <w:rFonts w:ascii="Open Sans" w:hAnsi="Open Sans" w:cs="Open Sans"/>
          <w:sz w:val="20"/>
          <w:szCs w:val="20"/>
          <w:lang w:val="en-GB"/>
        </w:rPr>
        <w:t>;</w:t>
      </w:r>
      <w:r w:rsidRPr="00F35C15">
        <w:rPr>
          <w:rFonts w:ascii="Open Sans" w:hAnsi="Open Sans" w:cs="Open Sans"/>
          <w:sz w:val="20"/>
          <w:szCs w:val="20"/>
          <w:lang w:val="en-GB"/>
        </w:rPr>
        <w:t xml:space="preserve"> </w:t>
      </w:r>
      <w:r w:rsidR="00F9420D">
        <w:rPr>
          <w:rFonts w:ascii="Open Sans" w:hAnsi="Open Sans" w:cs="Open Sans"/>
          <w:color w:val="000000" w:themeColor="text1"/>
          <w:sz w:val="20"/>
          <w:szCs w:val="20"/>
          <w:lang w:val="en-GB"/>
        </w:rPr>
        <w:t>o</w:t>
      </w:r>
      <w:r w:rsidR="00F9420D" w:rsidRPr="00186187">
        <w:rPr>
          <w:rFonts w:ascii="Open Sans" w:hAnsi="Open Sans" w:cs="Open Sans"/>
          <w:sz w:val="20"/>
          <w:szCs w:val="20"/>
          <w:u w:val="single"/>
          <w:lang w:val="en-GB"/>
        </w:rPr>
        <w:t>nce completed, this form needs to be approved by the supervisor.</w:t>
      </w:r>
    </w:p>
    <w:p w14:paraId="24FDB16C" w14:textId="77777777" w:rsidR="00F35C15" w:rsidRDefault="00F35C15" w:rsidP="00F35C15">
      <w:pPr>
        <w:spacing w:after="0" w:line="240" w:lineRule="auto"/>
        <w:jc w:val="both"/>
        <w:rPr>
          <w:rFonts w:ascii="Open Sans" w:hAnsi="Open Sans" w:cs="Open Sans"/>
          <w:lang w:val="en-GB"/>
        </w:rPr>
      </w:pPr>
    </w:p>
    <w:p w14:paraId="37C3B6DE" w14:textId="1DBFAFB2" w:rsidR="00F35C15" w:rsidRPr="00F35C15" w:rsidRDefault="00F35C15" w:rsidP="00F35C15">
      <w:pPr>
        <w:shd w:val="clear" w:color="auto" w:fill="CDA6C0" w:themeFill="accent2" w:themeFillTint="99"/>
        <w:spacing w:after="0" w:line="240" w:lineRule="auto"/>
        <w:jc w:val="both"/>
        <w:rPr>
          <w:rFonts w:ascii="Open Sans" w:hAnsi="Open Sans" w:cs="Open Sans"/>
          <w:b/>
          <w:bCs/>
          <w:color w:val="677E93" w:themeColor="accent1"/>
          <w:sz w:val="20"/>
          <w:szCs w:val="20"/>
          <w:lang w:val="en-GB"/>
        </w:rPr>
      </w:pPr>
      <w:r w:rsidRPr="00F35C15">
        <w:rPr>
          <w:rFonts w:ascii="Open Sans" w:hAnsi="Open Sans" w:cs="Open Sans"/>
          <w:b/>
          <w:bCs/>
          <w:color w:val="677E93" w:themeColor="accent1"/>
          <w:sz w:val="20"/>
          <w:szCs w:val="20"/>
          <w:lang w:val="en-GB"/>
        </w:rPr>
        <w:lastRenderedPageBreak/>
        <w:t>FTR</w:t>
      </w:r>
      <w:r>
        <w:rPr>
          <w:rFonts w:ascii="Open Sans" w:hAnsi="Open Sans" w:cs="Open Sans"/>
          <w:b/>
          <w:bCs/>
          <w:color w:val="677E93" w:themeColor="accent1"/>
          <w:sz w:val="20"/>
          <w:szCs w:val="20"/>
          <w:lang w:val="en-GB"/>
        </w:rPr>
        <w:t>5</w:t>
      </w:r>
      <w:r w:rsidRPr="00F35C15">
        <w:rPr>
          <w:rFonts w:ascii="Open Sans" w:hAnsi="Open Sans" w:cs="Open Sans"/>
          <w:b/>
          <w:bCs/>
          <w:color w:val="677E93" w:themeColor="accent1"/>
          <w:sz w:val="20"/>
          <w:szCs w:val="20"/>
          <w:lang w:val="en-GB"/>
        </w:rPr>
        <w:t xml:space="preserve"> </w:t>
      </w:r>
      <w:r>
        <w:rPr>
          <w:rFonts w:ascii="Open Sans" w:hAnsi="Open Sans" w:cs="Open Sans"/>
          <w:b/>
          <w:bCs/>
          <w:color w:val="677E93" w:themeColor="accent1"/>
          <w:sz w:val="20"/>
          <w:szCs w:val="20"/>
          <w:lang w:val="en-GB"/>
        </w:rPr>
        <w:t>Missing Child Form</w:t>
      </w:r>
      <w:r w:rsidRPr="00F35C15">
        <w:rPr>
          <w:rFonts w:ascii="Open Sans" w:hAnsi="Open Sans" w:cs="Open Sans"/>
          <w:b/>
          <w:bCs/>
          <w:color w:val="677E93" w:themeColor="accent1"/>
          <w:sz w:val="20"/>
          <w:szCs w:val="20"/>
          <w:lang w:val="en-GB"/>
        </w:rPr>
        <w:t xml:space="preserve"> </w:t>
      </w:r>
    </w:p>
    <w:p w14:paraId="6A4B451A" w14:textId="7FD6F04B"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Purpose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 xml:space="preserve">Document information </w:t>
      </w:r>
      <w:r>
        <w:rPr>
          <w:lang w:val="en-GB"/>
        </w:rPr>
        <w:t xml:space="preserve">on a </w:t>
      </w:r>
      <w:r w:rsidRPr="00B71750">
        <w:rPr>
          <w:lang w:val="en-GB"/>
        </w:rPr>
        <w:t>child that is missing for tracing, verification and reunification purposes</w:t>
      </w:r>
      <w:r>
        <w:rPr>
          <w:lang w:val="en-GB"/>
        </w:rPr>
        <w:t xml:space="preserve">; this information may be provided by an adult or any other children. </w:t>
      </w:r>
    </w:p>
    <w:p w14:paraId="64A6EA35" w14:textId="77777777" w:rsidR="00F35C15" w:rsidRPr="00F35C15" w:rsidRDefault="00F35C15" w:rsidP="00F35C15">
      <w:pPr>
        <w:spacing w:after="0" w:line="240" w:lineRule="auto"/>
        <w:jc w:val="both"/>
        <w:rPr>
          <w:rFonts w:ascii="Open Sans" w:hAnsi="Open Sans" w:cs="Open Sans"/>
          <w:sz w:val="20"/>
          <w:szCs w:val="20"/>
          <w:lang w:val="en-GB"/>
        </w:rPr>
      </w:pPr>
      <w:r w:rsidRPr="00F35C15">
        <w:rPr>
          <w:rFonts w:ascii="Open Sans" w:hAnsi="Open Sans" w:cs="Open Sans"/>
          <w:b/>
          <w:bCs/>
          <w:color w:val="AC6B97" w:themeColor="accent2"/>
          <w:sz w:val="20"/>
          <w:szCs w:val="20"/>
          <w:lang w:val="en-GB"/>
        </w:rPr>
        <w:t>When to complete</w:t>
      </w:r>
      <w:r w:rsidRPr="00F35C15">
        <w:rPr>
          <w:rFonts w:ascii="Open Sans" w:hAnsi="Open Sans" w:cs="Open Sans"/>
          <w:color w:val="AC6B97" w:themeColor="accent2"/>
          <w:sz w:val="20"/>
          <w:szCs w:val="20"/>
          <w:lang w:val="en-GB"/>
        </w:rPr>
        <w:t>:</w:t>
      </w:r>
      <w:r w:rsidRPr="00F35C15">
        <w:rPr>
          <w:rFonts w:ascii="Open Sans" w:hAnsi="Open Sans" w:cs="Open Sans"/>
          <w:sz w:val="20"/>
          <w:szCs w:val="20"/>
          <w:lang w:val="en-GB"/>
        </w:rPr>
        <w:t xml:space="preserve"> </w:t>
      </w:r>
      <w:r>
        <w:rPr>
          <w:rFonts w:ascii="Open Sans" w:hAnsi="Open Sans" w:cs="Open Sans"/>
          <w:sz w:val="20"/>
          <w:szCs w:val="20"/>
          <w:lang w:val="en-GB"/>
        </w:rPr>
        <w:t xml:space="preserve">During </w:t>
      </w:r>
      <w:r w:rsidRPr="00F35C15">
        <w:rPr>
          <w:rFonts w:ascii="Open Sans" w:hAnsi="Open Sans" w:cs="Open Sans"/>
          <w:sz w:val="20"/>
          <w:szCs w:val="20"/>
          <w:lang w:val="en-GB"/>
        </w:rPr>
        <w:t>reunification.</w:t>
      </w:r>
    </w:p>
    <w:p w14:paraId="7273E571" w14:textId="404047D4" w:rsidR="00F35C15" w:rsidRPr="00F35C15" w:rsidRDefault="00F35C15" w:rsidP="00F35C15">
      <w:pPr>
        <w:spacing w:after="0" w:line="240" w:lineRule="auto"/>
        <w:jc w:val="both"/>
        <w:rPr>
          <w:rFonts w:ascii="Open Sans" w:hAnsi="Open Sans" w:cs="Open Sans"/>
          <w:lang w:val="en-GB"/>
        </w:rPr>
      </w:pPr>
      <w:r w:rsidRPr="00F35C15">
        <w:rPr>
          <w:rFonts w:ascii="Open Sans" w:hAnsi="Open Sans" w:cs="Open Sans"/>
          <w:b/>
          <w:bCs/>
          <w:color w:val="AC6B97" w:themeColor="accent2"/>
          <w:sz w:val="20"/>
          <w:szCs w:val="20"/>
          <w:lang w:val="en-GB"/>
        </w:rPr>
        <w:t>Responsible to complete</w:t>
      </w:r>
      <w:r w:rsidRPr="00F35C15">
        <w:rPr>
          <w:rFonts w:ascii="Open Sans" w:hAnsi="Open Sans" w:cs="Open Sans"/>
          <w:color w:val="AC6B97" w:themeColor="accent2"/>
          <w:sz w:val="20"/>
          <w:szCs w:val="20"/>
          <w:lang w:val="en-GB"/>
        </w:rPr>
        <w:t xml:space="preserve">: </w:t>
      </w:r>
      <w:r w:rsidRPr="00F35C15">
        <w:rPr>
          <w:rFonts w:ascii="Open Sans" w:hAnsi="Open Sans" w:cs="Open Sans"/>
          <w:sz w:val="20"/>
          <w:szCs w:val="20"/>
          <w:lang w:val="en-GB"/>
        </w:rPr>
        <w:t xml:space="preserve">Caseworker </w:t>
      </w:r>
      <w:r w:rsidR="0053656B">
        <w:rPr>
          <w:rFonts w:ascii="Open Sans" w:hAnsi="Open Sans" w:cs="Open Sans"/>
          <w:sz w:val="20"/>
          <w:szCs w:val="20"/>
          <w:lang w:val="en-GB"/>
        </w:rPr>
        <w:t>documenting the information (note this may not be the caseworker who may then manage any child protection case management/ FTR work for the specific child).</w:t>
      </w:r>
    </w:p>
    <w:p w14:paraId="45C1CA2B" w14:textId="7DFFA2B2" w:rsidR="004465D9" w:rsidRPr="00F74196" w:rsidRDefault="004465D9" w:rsidP="00A21298">
      <w:pPr>
        <w:spacing w:after="0" w:line="240" w:lineRule="auto"/>
        <w:jc w:val="both"/>
        <w:rPr>
          <w:rFonts w:ascii="Open Sans" w:hAnsi="Open Sans" w:cs="Open Sans"/>
          <w:lang w:val="en-GB"/>
        </w:rPr>
      </w:pPr>
    </w:p>
    <w:p w14:paraId="34C7FD83" w14:textId="77777777" w:rsidR="00D1055D" w:rsidRDefault="00D1055D" w:rsidP="00A21298">
      <w:pPr>
        <w:spacing w:after="0" w:line="240" w:lineRule="auto"/>
        <w:jc w:val="both"/>
        <w:rPr>
          <w:lang w:val="en-GB"/>
        </w:rPr>
      </w:pPr>
    </w:p>
    <w:p w14:paraId="33E54698" w14:textId="35AFAD9E" w:rsidR="00D1055D" w:rsidRPr="00CD20EC" w:rsidRDefault="00D1055D" w:rsidP="020406D1">
      <w:pPr>
        <w:pStyle w:val="Heading2"/>
        <w:ind w:left="720"/>
        <w:rPr>
          <w:rFonts w:ascii="Open Sans" w:hAnsi="Open Sans" w:cs="Open Sans"/>
          <w:b/>
          <w:bCs/>
          <w:sz w:val="28"/>
          <w:szCs w:val="28"/>
          <w:lang w:val="en-GB"/>
        </w:rPr>
      </w:pPr>
      <w:r>
        <w:rPr>
          <w:rFonts w:ascii="Open Sans" w:hAnsi="Open Sans" w:cs="Open Sans"/>
          <w:b/>
          <w:bCs/>
          <w:sz w:val="28"/>
          <w:szCs w:val="28"/>
          <w:lang w:val="en-GB"/>
        </w:rPr>
        <w:t xml:space="preserve">4. </w:t>
      </w:r>
      <w:r w:rsidRPr="00CD20EC">
        <w:rPr>
          <w:rFonts w:ascii="Open Sans" w:hAnsi="Open Sans" w:cs="Open Sans"/>
          <w:b/>
          <w:bCs/>
          <w:sz w:val="28"/>
          <w:szCs w:val="28"/>
          <w:lang w:val="en-GB"/>
        </w:rPr>
        <w:t xml:space="preserve"> </w:t>
      </w:r>
      <w:r w:rsidR="750D0556" w:rsidRPr="020406D1">
        <w:rPr>
          <w:rFonts w:ascii="Open Sans" w:hAnsi="Open Sans" w:cs="Open Sans"/>
          <w:b/>
          <w:bCs/>
          <w:sz w:val="28"/>
          <w:szCs w:val="28"/>
          <w:lang w:val="en-GB"/>
        </w:rPr>
        <w:t>UNHC</w:t>
      </w:r>
      <w:r w:rsidR="00AD1249">
        <w:rPr>
          <w:rFonts w:ascii="Open Sans" w:hAnsi="Open Sans" w:cs="Open Sans"/>
          <w:b/>
          <w:bCs/>
          <w:sz w:val="28"/>
          <w:szCs w:val="28"/>
          <w:lang w:val="en-GB"/>
        </w:rPr>
        <w:t>R</w:t>
      </w:r>
      <w:r w:rsidR="750D0556" w:rsidRPr="020406D1">
        <w:rPr>
          <w:rFonts w:ascii="Open Sans" w:hAnsi="Open Sans" w:cs="Open Sans"/>
          <w:b/>
          <w:bCs/>
          <w:sz w:val="28"/>
          <w:szCs w:val="28"/>
          <w:lang w:val="en-GB"/>
        </w:rPr>
        <w:t xml:space="preserve"> FORMS</w:t>
      </w:r>
    </w:p>
    <w:p w14:paraId="6B2ACB41" w14:textId="1226CC17" w:rsidR="00AD1249" w:rsidRPr="004465D9" w:rsidRDefault="00AD1249" w:rsidP="00AD1249">
      <w:pPr>
        <w:shd w:val="clear" w:color="auto" w:fill="AAD695" w:themeFill="accent4"/>
        <w:spacing w:after="0" w:line="240" w:lineRule="auto"/>
        <w:jc w:val="both"/>
        <w:rPr>
          <w:rFonts w:ascii="Open Sans" w:hAnsi="Open Sans" w:cs="Open Sans"/>
          <w:b/>
          <w:bCs/>
          <w:color w:val="677E93" w:themeColor="accent1"/>
          <w:sz w:val="20"/>
          <w:szCs w:val="20"/>
          <w:lang w:val="en-GB"/>
        </w:rPr>
      </w:pPr>
      <w:r w:rsidRPr="004465D9">
        <w:rPr>
          <w:rFonts w:ascii="Open Sans" w:hAnsi="Open Sans" w:cs="Open Sans"/>
          <w:b/>
          <w:bCs/>
          <w:color w:val="677E93" w:themeColor="accent1"/>
          <w:sz w:val="20"/>
          <w:szCs w:val="20"/>
          <w:lang w:val="en-GB"/>
        </w:rPr>
        <w:t>UNHCR BIA Form</w:t>
      </w:r>
      <w:r>
        <w:rPr>
          <w:rFonts w:ascii="Open Sans" w:hAnsi="Open Sans" w:cs="Open Sans"/>
          <w:b/>
          <w:bCs/>
          <w:color w:val="677E93" w:themeColor="accent1"/>
          <w:sz w:val="20"/>
          <w:szCs w:val="20"/>
          <w:lang w:val="en-GB"/>
        </w:rPr>
        <w:t xml:space="preserve"> </w:t>
      </w:r>
    </w:p>
    <w:p w14:paraId="15664188" w14:textId="77777777" w:rsidR="00AD1249" w:rsidRDefault="00AD1249" w:rsidP="00AD1249">
      <w:pPr>
        <w:shd w:val="clear" w:color="auto" w:fill="AAD695" w:themeFill="accent4"/>
        <w:spacing w:after="0" w:line="240" w:lineRule="auto"/>
        <w:jc w:val="both"/>
        <w:rPr>
          <w:rFonts w:ascii="Open Sans" w:hAnsi="Open Sans" w:cs="Open Sans"/>
          <w:b/>
          <w:bCs/>
          <w:color w:val="75BC53" w:themeColor="accent4" w:themeShade="BF"/>
          <w:sz w:val="20"/>
          <w:szCs w:val="20"/>
          <w:lang w:val="en-GB"/>
        </w:rPr>
      </w:pPr>
    </w:p>
    <w:p w14:paraId="7FAE00DE" w14:textId="7DD531D4" w:rsidR="00AD1249" w:rsidRPr="00D1055D" w:rsidRDefault="00AD1249" w:rsidP="00AD1249">
      <w:pPr>
        <w:shd w:val="clear" w:color="auto" w:fill="AAD695" w:themeFill="accent4"/>
        <w:spacing w:after="0" w:line="240" w:lineRule="auto"/>
        <w:jc w:val="both"/>
        <w:rPr>
          <w:rFonts w:ascii="Open Sans" w:hAnsi="Open Sans" w:cs="Open Sans"/>
          <w:b/>
          <w:bCs/>
          <w:color w:val="677E93" w:themeColor="accent1"/>
          <w:sz w:val="20"/>
          <w:szCs w:val="20"/>
          <w:lang w:val="en-GB"/>
        </w:rPr>
      </w:pPr>
      <w:r w:rsidRPr="004465D9">
        <w:rPr>
          <w:rFonts w:ascii="Open Sans" w:hAnsi="Open Sans" w:cs="Open Sans"/>
          <w:b/>
          <w:bCs/>
          <w:color w:val="677E93" w:themeColor="accent1"/>
          <w:sz w:val="20"/>
          <w:szCs w:val="20"/>
          <w:lang w:val="en-GB"/>
        </w:rPr>
        <w:t>UNHCR BI</w:t>
      </w:r>
      <w:r>
        <w:rPr>
          <w:rFonts w:ascii="Open Sans" w:hAnsi="Open Sans" w:cs="Open Sans"/>
          <w:b/>
          <w:bCs/>
          <w:color w:val="677E93" w:themeColor="accent1"/>
          <w:sz w:val="20"/>
          <w:szCs w:val="20"/>
          <w:lang w:val="en-GB"/>
        </w:rPr>
        <w:t>D</w:t>
      </w:r>
      <w:r w:rsidRPr="004465D9">
        <w:rPr>
          <w:rFonts w:ascii="Open Sans" w:hAnsi="Open Sans" w:cs="Open Sans"/>
          <w:b/>
          <w:bCs/>
          <w:color w:val="677E93" w:themeColor="accent1"/>
          <w:sz w:val="20"/>
          <w:szCs w:val="20"/>
          <w:lang w:val="en-GB"/>
        </w:rPr>
        <w:t xml:space="preserve"> Form</w:t>
      </w:r>
      <w:r>
        <w:rPr>
          <w:rFonts w:ascii="Open Sans" w:hAnsi="Open Sans" w:cs="Open Sans"/>
          <w:b/>
          <w:bCs/>
          <w:color w:val="677E93" w:themeColor="accent1"/>
          <w:sz w:val="20"/>
          <w:szCs w:val="20"/>
          <w:lang w:val="en-GB"/>
        </w:rPr>
        <w:t xml:space="preserve"> </w:t>
      </w:r>
    </w:p>
    <w:p w14:paraId="516441A1" w14:textId="77777777" w:rsidR="00AD1249" w:rsidRPr="00D1055D" w:rsidRDefault="00AD1249" w:rsidP="00AD1249">
      <w:pPr>
        <w:spacing w:after="0" w:line="240" w:lineRule="auto"/>
        <w:rPr>
          <w:rFonts w:ascii="Open Sans" w:hAnsi="Open Sans" w:cs="Open Sans"/>
          <w:sz w:val="20"/>
          <w:szCs w:val="20"/>
          <w:lang w:val="en-GB"/>
        </w:rPr>
      </w:pPr>
      <w:r w:rsidRPr="00D1055D">
        <w:rPr>
          <w:rFonts w:ascii="Open Sans" w:hAnsi="Open Sans" w:cs="Open Sans"/>
          <w:b/>
          <w:bCs/>
          <w:color w:val="75BC53" w:themeColor="accent4" w:themeShade="BF"/>
          <w:sz w:val="20"/>
          <w:szCs w:val="20"/>
          <w:lang w:val="en-GB"/>
        </w:rPr>
        <w:t>Purpose:</w:t>
      </w:r>
      <w:r w:rsidRPr="00D1055D">
        <w:rPr>
          <w:rFonts w:ascii="Open Sans" w:hAnsi="Open Sans" w:cs="Open Sans"/>
          <w:color w:val="75BC53" w:themeColor="accent4" w:themeShade="BF"/>
          <w:sz w:val="20"/>
          <w:szCs w:val="20"/>
          <w:lang w:val="en-GB"/>
        </w:rPr>
        <w:t xml:space="preserve"> </w:t>
      </w:r>
      <w:r w:rsidRPr="00D1055D">
        <w:rPr>
          <w:rFonts w:ascii="Open Sans" w:hAnsi="Open Sans" w:cs="Open Sans"/>
          <w:sz w:val="20"/>
          <w:szCs w:val="20"/>
        </w:rPr>
        <w:t>Document information for and from the formal procedure in identifying and determining the most appropriate decision for the case in line with the best interests of the child.</w:t>
      </w:r>
    </w:p>
    <w:p w14:paraId="0E36966E" w14:textId="06C86B05" w:rsidR="00AD1249" w:rsidRPr="00D1055D" w:rsidRDefault="00AD1249" w:rsidP="00AD1249">
      <w:pPr>
        <w:spacing w:after="0" w:line="240" w:lineRule="auto"/>
        <w:rPr>
          <w:rFonts w:ascii="Open Sans" w:hAnsi="Open Sans" w:cs="Open Sans"/>
          <w:sz w:val="20"/>
          <w:szCs w:val="20"/>
        </w:rPr>
      </w:pPr>
      <w:r w:rsidRPr="00D1055D">
        <w:rPr>
          <w:rFonts w:ascii="Open Sans" w:hAnsi="Open Sans" w:cs="Open Sans"/>
          <w:b/>
          <w:bCs/>
          <w:color w:val="75BC53" w:themeColor="accent4" w:themeShade="BF"/>
          <w:sz w:val="20"/>
          <w:szCs w:val="20"/>
          <w:lang w:val="en-GB"/>
        </w:rPr>
        <w:t>When to complete:</w:t>
      </w:r>
      <w:r w:rsidRPr="00D1055D">
        <w:rPr>
          <w:rFonts w:ascii="Open Sans" w:hAnsi="Open Sans" w:cs="Open Sans"/>
          <w:color w:val="75BC53" w:themeColor="accent4" w:themeShade="BF"/>
          <w:sz w:val="20"/>
          <w:szCs w:val="20"/>
          <w:lang w:val="en-GB"/>
        </w:rPr>
        <w:t xml:space="preserve"> </w:t>
      </w:r>
      <w:r w:rsidRPr="00D1055D">
        <w:rPr>
          <w:rFonts w:ascii="Open Sans" w:hAnsi="Open Sans" w:cs="Open Sans"/>
          <w:sz w:val="20"/>
          <w:szCs w:val="20"/>
        </w:rPr>
        <w:t xml:space="preserve">In UNHCR operational settings and in coordination with UNHCR, a BID should be conducted when decisions with fundamental and long-term impact on the child are to be taken </w:t>
      </w:r>
      <w:r w:rsidR="00135E64" w:rsidRPr="00D1055D">
        <w:rPr>
          <w:rFonts w:ascii="Open Sans" w:hAnsi="Open Sans" w:cs="Open Sans"/>
          <w:sz w:val="20"/>
          <w:szCs w:val="20"/>
        </w:rPr>
        <w:t>regarding</w:t>
      </w:r>
      <w:r w:rsidRPr="00D1055D">
        <w:rPr>
          <w:rFonts w:ascii="Open Sans" w:hAnsi="Open Sans" w:cs="Open Sans"/>
          <w:sz w:val="20"/>
          <w:szCs w:val="20"/>
        </w:rPr>
        <w:t>:</w:t>
      </w:r>
    </w:p>
    <w:p w14:paraId="5F35C4BD" w14:textId="77777777" w:rsidR="00AD1249" w:rsidRPr="00D1055D" w:rsidRDefault="00AD1249" w:rsidP="00AD1249">
      <w:pPr>
        <w:pStyle w:val="ListParagraph"/>
        <w:numPr>
          <w:ilvl w:val="0"/>
          <w:numId w:val="32"/>
        </w:numPr>
        <w:spacing w:after="0" w:line="240" w:lineRule="auto"/>
        <w:rPr>
          <w:rFonts w:ascii="Open Sans" w:hAnsi="Open Sans" w:cs="Open Sans"/>
          <w:sz w:val="20"/>
          <w:szCs w:val="20"/>
        </w:rPr>
      </w:pPr>
      <w:r w:rsidRPr="00D1055D">
        <w:rPr>
          <w:rFonts w:ascii="Open Sans" w:eastAsia="Calibri" w:hAnsi="Open Sans" w:cs="Open Sans"/>
          <w:color w:val="000000"/>
          <w:sz w:val="20"/>
          <w:szCs w:val="20"/>
        </w:rPr>
        <w:t>Identifying durable solutions and complementary pathways for unaccompanied children (and separated children with an additional significant risk factor or protection concern);</w:t>
      </w:r>
    </w:p>
    <w:p w14:paraId="2CC96B24" w14:textId="77777777" w:rsidR="00AD1249" w:rsidRPr="00D1055D" w:rsidRDefault="00AD1249" w:rsidP="00AD1249">
      <w:pPr>
        <w:pStyle w:val="ListParagraph"/>
        <w:numPr>
          <w:ilvl w:val="0"/>
          <w:numId w:val="32"/>
        </w:numPr>
        <w:spacing w:after="0" w:line="240" w:lineRule="auto"/>
        <w:rPr>
          <w:rFonts w:ascii="Open Sans" w:hAnsi="Open Sans" w:cs="Open Sans"/>
          <w:sz w:val="20"/>
          <w:szCs w:val="20"/>
        </w:rPr>
      </w:pPr>
      <w:r w:rsidRPr="00D1055D">
        <w:rPr>
          <w:rFonts w:ascii="Open Sans" w:eastAsia="Calibri" w:hAnsi="Open Sans" w:cs="Open Sans"/>
          <w:color w:val="000000"/>
          <w:sz w:val="20"/>
          <w:szCs w:val="20"/>
        </w:rPr>
        <w:t>Determining the most appropriate options for children at risk in exceptional situations (e.g. family reunification and/or temporary care for unaccompanied and separated children)</w:t>
      </w:r>
    </w:p>
    <w:p w14:paraId="46200DCF" w14:textId="77777777" w:rsidR="00AD1249" w:rsidRPr="00D1055D" w:rsidRDefault="00AD1249" w:rsidP="00AD1249">
      <w:pPr>
        <w:pStyle w:val="ListParagraph"/>
        <w:numPr>
          <w:ilvl w:val="0"/>
          <w:numId w:val="32"/>
        </w:numPr>
        <w:spacing w:after="0" w:line="240" w:lineRule="auto"/>
        <w:rPr>
          <w:rFonts w:ascii="Open Sans" w:hAnsi="Open Sans" w:cs="Open Sans"/>
          <w:sz w:val="20"/>
          <w:szCs w:val="20"/>
        </w:rPr>
      </w:pPr>
      <w:r w:rsidRPr="00D1055D">
        <w:rPr>
          <w:rFonts w:ascii="Open Sans" w:eastAsia="Calibri" w:hAnsi="Open Sans" w:cs="Open Sans"/>
          <w:color w:val="000000"/>
          <w:sz w:val="20"/>
          <w:szCs w:val="20"/>
        </w:rPr>
        <w:t>Possible separation of a child from parents.</w:t>
      </w:r>
    </w:p>
    <w:p w14:paraId="56BE8DD9" w14:textId="77777777" w:rsidR="00AD1249" w:rsidRDefault="00AD1249" w:rsidP="00AD1249">
      <w:pPr>
        <w:spacing w:after="0" w:line="240" w:lineRule="auto"/>
        <w:jc w:val="both"/>
        <w:rPr>
          <w:rFonts w:ascii="Open Sans" w:hAnsi="Open Sans" w:cs="Open Sans"/>
          <w:sz w:val="20"/>
          <w:szCs w:val="20"/>
          <w:lang w:val="en-GB"/>
        </w:rPr>
      </w:pPr>
      <w:r w:rsidRPr="004465D9">
        <w:rPr>
          <w:rFonts w:ascii="Open Sans" w:hAnsi="Open Sans" w:cs="Open Sans"/>
          <w:b/>
          <w:bCs/>
          <w:color w:val="75BC53" w:themeColor="accent4" w:themeShade="BF"/>
          <w:sz w:val="20"/>
          <w:szCs w:val="20"/>
          <w:lang w:val="en-GB"/>
        </w:rPr>
        <w:t>Responsible to complete</w:t>
      </w:r>
      <w:r w:rsidRPr="004465D9">
        <w:rPr>
          <w:rFonts w:ascii="Open Sans" w:hAnsi="Open Sans" w:cs="Open Sans"/>
          <w:color w:val="75BC53" w:themeColor="accent4" w:themeShade="BF"/>
          <w:sz w:val="20"/>
          <w:szCs w:val="20"/>
          <w:lang w:val="en-GB"/>
        </w:rPr>
        <w:t xml:space="preserve">: </w:t>
      </w:r>
      <w:r w:rsidRPr="00D1055D">
        <w:rPr>
          <w:rFonts w:ascii="Open Sans" w:hAnsi="Open Sans" w:cs="Open Sans"/>
          <w:color w:val="000000" w:themeColor="text1"/>
          <w:sz w:val="20"/>
          <w:szCs w:val="20"/>
          <w:u w:val="single"/>
          <w:lang w:val="en-GB"/>
        </w:rPr>
        <w:t xml:space="preserve">Caseworker with </w:t>
      </w:r>
      <w:r w:rsidRPr="00D1055D">
        <w:rPr>
          <w:rFonts w:ascii="Open Sans" w:hAnsi="Open Sans" w:cs="Open Sans"/>
          <w:sz w:val="20"/>
          <w:szCs w:val="20"/>
          <w:u w:val="single"/>
          <w:lang w:val="en-GB"/>
        </w:rPr>
        <w:t>the approval from the supervisor.</w:t>
      </w:r>
      <w:r>
        <w:rPr>
          <w:rFonts w:ascii="Open Sans" w:hAnsi="Open Sans" w:cs="Open Sans"/>
          <w:sz w:val="20"/>
          <w:szCs w:val="20"/>
          <w:lang w:val="en-GB"/>
        </w:rPr>
        <w:t xml:space="preserve">  </w:t>
      </w:r>
    </w:p>
    <w:p w14:paraId="67549AE4" w14:textId="77777777" w:rsidR="00AD1249" w:rsidRDefault="00AD1249" w:rsidP="00AD1249">
      <w:pPr>
        <w:spacing w:after="0" w:line="240" w:lineRule="auto"/>
        <w:jc w:val="both"/>
        <w:rPr>
          <w:rFonts w:ascii="Open Sans" w:hAnsi="Open Sans" w:cs="Open Sans"/>
          <w:sz w:val="20"/>
          <w:szCs w:val="20"/>
          <w:lang w:val="en-GB"/>
        </w:rPr>
      </w:pPr>
    </w:p>
    <w:p w14:paraId="33C70D99" w14:textId="0DFF47FA" w:rsidR="00AD1249" w:rsidRPr="00D1055D" w:rsidRDefault="00AD1249" w:rsidP="00AD1249">
      <w:pPr>
        <w:shd w:val="clear" w:color="auto" w:fill="CBE6BF" w:themeFill="accent4" w:themeFillTint="99"/>
        <w:spacing w:after="0" w:line="240" w:lineRule="auto"/>
        <w:jc w:val="both"/>
        <w:rPr>
          <w:rFonts w:ascii="Open Sans" w:hAnsi="Open Sans" w:cs="Open Sans"/>
          <w:color w:val="000000" w:themeColor="text1"/>
          <w:sz w:val="20"/>
          <w:szCs w:val="20"/>
          <w:lang w:val="en-GB"/>
        </w:rPr>
      </w:pPr>
      <w:r w:rsidRPr="00D1055D">
        <w:rPr>
          <w:rFonts w:ascii="Open Sans" w:hAnsi="Open Sans" w:cs="Open Sans"/>
          <w:b/>
          <w:bCs/>
          <w:color w:val="000000" w:themeColor="text1"/>
          <w:sz w:val="20"/>
          <w:szCs w:val="20"/>
          <w:lang w:val="en-GB"/>
        </w:rPr>
        <w:t>Note:</w:t>
      </w:r>
      <w:r w:rsidRPr="00D1055D">
        <w:rPr>
          <w:rFonts w:ascii="Open Sans" w:hAnsi="Open Sans" w:cs="Open Sans"/>
          <w:color w:val="000000" w:themeColor="text1"/>
          <w:sz w:val="20"/>
          <w:szCs w:val="20"/>
          <w:lang w:val="en-GB"/>
        </w:rPr>
        <w:t xml:space="preserve"> For UNCHR forms see also the </w:t>
      </w:r>
      <w:hyperlink r:id="rId18" w:history="1">
        <w:r w:rsidRPr="00D1055D">
          <w:rPr>
            <w:rStyle w:val="Hyperlink"/>
            <w:rFonts w:ascii="Open Sans" w:hAnsi="Open Sans" w:cs="Open Sans"/>
            <w:color w:val="000000" w:themeColor="text1"/>
            <w:sz w:val="20"/>
            <w:szCs w:val="20"/>
            <w:lang w:val="en-GB"/>
          </w:rPr>
          <w:t>https://www.unhcr.org/what-we-do/reports-and-publications/handbooks-and-toolkits/bip-toolbox/forms</w:t>
        </w:r>
      </w:hyperlink>
    </w:p>
    <w:p w14:paraId="6787E733" w14:textId="2726AF94" w:rsidR="00D1055D" w:rsidRPr="00CD20EC" w:rsidRDefault="00D1055D" w:rsidP="020406D1">
      <w:pPr>
        <w:rPr>
          <w:lang w:val="en-GB"/>
        </w:rPr>
      </w:pPr>
    </w:p>
    <w:p w14:paraId="40CA1AED" w14:textId="2A8007EA" w:rsidR="00D1055D" w:rsidRPr="00CD20EC" w:rsidRDefault="750D0556" w:rsidP="00D1055D">
      <w:pPr>
        <w:pStyle w:val="Heading2"/>
        <w:ind w:left="720"/>
        <w:rPr>
          <w:rFonts w:ascii="Open Sans" w:hAnsi="Open Sans" w:cs="Open Sans"/>
          <w:b/>
          <w:bCs/>
          <w:sz w:val="28"/>
          <w:szCs w:val="28"/>
          <w:lang w:val="en-GB"/>
        </w:rPr>
      </w:pPr>
      <w:r w:rsidRPr="020406D1">
        <w:rPr>
          <w:rFonts w:ascii="Open Sans" w:hAnsi="Open Sans" w:cs="Open Sans"/>
          <w:b/>
          <w:bCs/>
          <w:sz w:val="28"/>
          <w:szCs w:val="28"/>
          <w:lang w:val="en-GB"/>
        </w:rPr>
        <w:t xml:space="preserve">5. </w:t>
      </w:r>
      <w:r w:rsidR="00D1055D">
        <w:rPr>
          <w:rFonts w:ascii="Open Sans" w:hAnsi="Open Sans" w:cs="Open Sans"/>
          <w:b/>
          <w:bCs/>
          <w:sz w:val="28"/>
          <w:szCs w:val="28"/>
          <w:lang w:val="en-GB"/>
        </w:rPr>
        <w:t xml:space="preserve">SUPPORTING </w:t>
      </w:r>
      <w:r w:rsidR="3A04D900" w:rsidRPr="020406D1">
        <w:rPr>
          <w:rFonts w:ascii="Open Sans" w:hAnsi="Open Sans" w:cs="Open Sans"/>
          <w:b/>
          <w:bCs/>
          <w:sz w:val="28"/>
          <w:szCs w:val="28"/>
          <w:lang w:val="en-GB"/>
        </w:rPr>
        <w:t>TOOLS</w:t>
      </w:r>
      <w:r w:rsidR="00D1055D">
        <w:rPr>
          <w:rFonts w:ascii="Open Sans" w:hAnsi="Open Sans" w:cs="Open Sans"/>
          <w:b/>
          <w:bCs/>
          <w:sz w:val="28"/>
          <w:szCs w:val="28"/>
          <w:lang w:val="en-GB"/>
        </w:rPr>
        <w:t xml:space="preserve">  </w:t>
      </w:r>
      <w:r w:rsidR="00D1055D" w:rsidRPr="00CD20EC">
        <w:rPr>
          <w:rFonts w:ascii="Open Sans" w:hAnsi="Open Sans" w:cs="Open Sans"/>
          <w:b/>
          <w:bCs/>
          <w:sz w:val="28"/>
          <w:szCs w:val="28"/>
          <w:lang w:val="en-GB"/>
        </w:rPr>
        <w:t xml:space="preserve"> </w:t>
      </w:r>
    </w:p>
    <w:p w14:paraId="2165285C" w14:textId="77777777" w:rsidR="00D1055D" w:rsidRDefault="00D1055D" w:rsidP="00A21298">
      <w:pPr>
        <w:spacing w:after="0" w:line="240" w:lineRule="auto"/>
        <w:jc w:val="both"/>
        <w:rPr>
          <w:lang w:val="en-GB"/>
        </w:rPr>
      </w:pPr>
    </w:p>
    <w:p w14:paraId="5295F5C5" w14:textId="77777777" w:rsidR="00F74196" w:rsidRPr="00F74196" w:rsidRDefault="00F74196" w:rsidP="00F74196">
      <w:pPr>
        <w:spacing w:after="0" w:line="240" w:lineRule="auto"/>
        <w:jc w:val="both"/>
        <w:rPr>
          <w:rFonts w:ascii="Open Sans" w:hAnsi="Open Sans" w:cs="Open Sans"/>
          <w:sz w:val="20"/>
          <w:szCs w:val="20"/>
          <w:lang w:val="en-GB"/>
        </w:rPr>
      </w:pPr>
    </w:p>
    <w:p w14:paraId="1C004F9E" w14:textId="3A120056" w:rsidR="00F74196" w:rsidRPr="00F74196" w:rsidRDefault="7CDA8728" w:rsidP="00F74196">
      <w:pPr>
        <w:shd w:val="clear" w:color="auto" w:fill="D0CECE" w:themeFill="background2" w:themeFillShade="E6"/>
        <w:spacing w:after="0" w:line="240" w:lineRule="auto"/>
        <w:jc w:val="both"/>
        <w:rPr>
          <w:rFonts w:ascii="Open Sans" w:hAnsi="Open Sans" w:cs="Open Sans"/>
          <w:b/>
          <w:bCs/>
          <w:color w:val="677E93" w:themeColor="accent1"/>
          <w:sz w:val="20"/>
          <w:szCs w:val="20"/>
          <w:lang w:val="en-GB"/>
        </w:rPr>
      </w:pPr>
      <w:r w:rsidRPr="020406D1">
        <w:rPr>
          <w:rFonts w:ascii="Open Sans" w:hAnsi="Open Sans" w:cs="Open Sans"/>
          <w:b/>
          <w:bCs/>
          <w:color w:val="677E93" w:themeColor="accent1"/>
          <w:sz w:val="20"/>
          <w:szCs w:val="20"/>
          <w:highlight w:val="lightGray"/>
          <w:lang w:val="en-GB"/>
        </w:rPr>
        <w:t>T</w:t>
      </w:r>
      <w:r w:rsidR="2B9112F6" w:rsidRPr="020406D1">
        <w:rPr>
          <w:rFonts w:ascii="Open Sans" w:hAnsi="Open Sans" w:cs="Open Sans"/>
          <w:b/>
          <w:bCs/>
          <w:color w:val="677E93" w:themeColor="accent1"/>
          <w:sz w:val="20"/>
          <w:szCs w:val="20"/>
          <w:highlight w:val="lightGray"/>
          <w:lang w:val="en-GB"/>
        </w:rPr>
        <w:t>1</w:t>
      </w:r>
      <w:r w:rsidR="00F74196" w:rsidRPr="00F74196">
        <w:rPr>
          <w:rFonts w:ascii="Open Sans" w:hAnsi="Open Sans" w:cs="Open Sans"/>
          <w:b/>
          <w:bCs/>
          <w:color w:val="677E93" w:themeColor="accent1"/>
          <w:sz w:val="20"/>
          <w:szCs w:val="20"/>
          <w:highlight w:val="lightGray"/>
          <w:lang w:val="en-GB"/>
        </w:rPr>
        <w:t xml:space="preserve"> Case File Cover Sheet  </w:t>
      </w:r>
    </w:p>
    <w:p w14:paraId="52FB1453" w14:textId="502EF138" w:rsidR="00F74196" w:rsidRPr="00F74196" w:rsidRDefault="00F74196" w:rsidP="00F74196">
      <w:pPr>
        <w:pBdr>
          <w:top w:val="nil"/>
          <w:left w:val="nil"/>
          <w:bottom w:val="nil"/>
          <w:right w:val="nil"/>
          <w:between w:val="nil"/>
        </w:pBdr>
        <w:spacing w:after="0" w:line="240" w:lineRule="auto"/>
        <w:rPr>
          <w:rFonts w:ascii="Open Sans" w:hAnsi="Open Sans" w:cs="Open Sans"/>
          <w:color w:val="000000"/>
          <w:sz w:val="20"/>
          <w:szCs w:val="20"/>
        </w:rPr>
      </w:pPr>
      <w:r w:rsidRPr="00F74196">
        <w:rPr>
          <w:rFonts w:ascii="Open Sans" w:hAnsi="Open Sans" w:cs="Open Sans"/>
          <w:b/>
          <w:bCs/>
          <w:color w:val="7F7F7F" w:themeColor="text1" w:themeTint="80"/>
          <w:sz w:val="20"/>
          <w:szCs w:val="20"/>
          <w:lang w:val="en-GB"/>
        </w:rPr>
        <w:t>Purpose</w:t>
      </w:r>
      <w:r w:rsidRPr="00F74196">
        <w:rPr>
          <w:rFonts w:ascii="Open Sans" w:hAnsi="Open Sans" w:cs="Open Sans"/>
          <w:color w:val="7F7F7F" w:themeColor="text1" w:themeTint="80"/>
          <w:sz w:val="20"/>
          <w:szCs w:val="20"/>
          <w:lang w:val="en-GB"/>
        </w:rPr>
        <w:t xml:space="preserve">: </w:t>
      </w:r>
      <w:r w:rsidRPr="020406D1">
        <w:rPr>
          <w:rFonts w:ascii="Open Sans" w:eastAsia="Calibri" w:hAnsi="Open Sans" w:cs="Open Sans"/>
          <w:color w:val="000000" w:themeColor="text1"/>
          <w:sz w:val="20"/>
          <w:szCs w:val="20"/>
        </w:rPr>
        <w:t xml:space="preserve">To provide an overview of the contents of the case </w:t>
      </w:r>
      <w:r w:rsidR="00CA4174" w:rsidRPr="020406D1">
        <w:rPr>
          <w:rFonts w:ascii="Open Sans" w:eastAsia="Calibri" w:hAnsi="Open Sans" w:cs="Open Sans"/>
          <w:color w:val="000000" w:themeColor="text1"/>
          <w:sz w:val="20"/>
          <w:szCs w:val="20"/>
        </w:rPr>
        <w:t>file</w:t>
      </w:r>
      <w:r w:rsidR="6DAE7953" w:rsidRPr="020406D1">
        <w:rPr>
          <w:rFonts w:ascii="Open Sans" w:eastAsia="Calibri" w:hAnsi="Open Sans" w:cs="Open Sans"/>
          <w:color w:val="000000" w:themeColor="text1"/>
          <w:sz w:val="20"/>
          <w:szCs w:val="20"/>
        </w:rPr>
        <w:t>; t</w:t>
      </w:r>
      <w:r w:rsidRPr="020406D1">
        <w:rPr>
          <w:rFonts w:ascii="Open Sans" w:eastAsia="Calibri" w:hAnsi="Open Sans" w:cs="Open Sans"/>
          <w:color w:val="000000" w:themeColor="text1"/>
          <w:sz w:val="20"/>
          <w:szCs w:val="20"/>
        </w:rPr>
        <w:t>his form should be placed at the front of each case file.</w:t>
      </w:r>
    </w:p>
    <w:p w14:paraId="05478946" w14:textId="77777777" w:rsidR="00F74196" w:rsidRPr="00F74196" w:rsidRDefault="00F74196" w:rsidP="00F74196">
      <w:pPr>
        <w:spacing w:after="0" w:line="240" w:lineRule="auto"/>
        <w:jc w:val="both"/>
        <w:rPr>
          <w:rFonts w:ascii="Open Sans" w:hAnsi="Open Sans" w:cs="Open Sans"/>
          <w:sz w:val="20"/>
          <w:szCs w:val="20"/>
          <w:lang w:val="en-GB"/>
        </w:rPr>
      </w:pPr>
      <w:r w:rsidRPr="00F74196">
        <w:rPr>
          <w:rFonts w:ascii="Open Sans" w:hAnsi="Open Sans" w:cs="Open Sans"/>
          <w:b/>
          <w:bCs/>
          <w:color w:val="7F7F7F" w:themeColor="text1" w:themeTint="80"/>
          <w:sz w:val="20"/>
          <w:szCs w:val="20"/>
          <w:lang w:val="en-GB"/>
        </w:rPr>
        <w:t>When to complete</w:t>
      </w:r>
      <w:r w:rsidRPr="00F74196">
        <w:rPr>
          <w:rFonts w:ascii="Open Sans" w:hAnsi="Open Sans" w:cs="Open Sans"/>
          <w:color w:val="7F7F7F" w:themeColor="text1" w:themeTint="80"/>
          <w:sz w:val="20"/>
          <w:szCs w:val="20"/>
          <w:lang w:val="en-GB"/>
        </w:rPr>
        <w:t xml:space="preserve">: </w:t>
      </w:r>
      <w:r w:rsidRPr="00F74196">
        <w:rPr>
          <w:rFonts w:ascii="Open Sans" w:hAnsi="Open Sans" w:cs="Open Sans"/>
          <w:sz w:val="20"/>
          <w:szCs w:val="20"/>
        </w:rPr>
        <w:t>Ongoing basis throughout the case management process and as soon as possible after an action is taken or relevant issues relating to the child arise.</w:t>
      </w:r>
    </w:p>
    <w:p w14:paraId="246A0318" w14:textId="77777777" w:rsidR="00F74196" w:rsidRPr="00F74196" w:rsidRDefault="00F74196" w:rsidP="00F74196">
      <w:pPr>
        <w:spacing w:after="0" w:line="240" w:lineRule="auto"/>
        <w:jc w:val="both"/>
        <w:rPr>
          <w:rFonts w:ascii="Open Sans" w:hAnsi="Open Sans" w:cs="Open Sans"/>
          <w:sz w:val="20"/>
          <w:szCs w:val="20"/>
          <w:lang w:val="en-GB"/>
        </w:rPr>
      </w:pPr>
      <w:r w:rsidRPr="00F74196">
        <w:rPr>
          <w:rFonts w:ascii="Open Sans" w:hAnsi="Open Sans" w:cs="Open Sans"/>
          <w:b/>
          <w:bCs/>
          <w:color w:val="7F7F7F" w:themeColor="text1" w:themeTint="80"/>
          <w:sz w:val="20"/>
          <w:szCs w:val="20"/>
          <w:lang w:val="en-GB"/>
        </w:rPr>
        <w:t>Responsible to complete</w:t>
      </w:r>
      <w:r w:rsidRPr="00F74196">
        <w:rPr>
          <w:rFonts w:ascii="Open Sans" w:hAnsi="Open Sans" w:cs="Open Sans"/>
          <w:color w:val="7F7F7F" w:themeColor="text1" w:themeTint="80"/>
          <w:sz w:val="20"/>
          <w:szCs w:val="20"/>
          <w:lang w:val="en-GB"/>
        </w:rPr>
        <w:t xml:space="preserve">: </w:t>
      </w:r>
      <w:r w:rsidRPr="00F74196">
        <w:rPr>
          <w:rFonts w:ascii="Open Sans" w:hAnsi="Open Sans" w:cs="Open Sans"/>
          <w:sz w:val="20"/>
          <w:szCs w:val="20"/>
          <w:lang w:val="en-GB"/>
        </w:rPr>
        <w:t xml:space="preserve">Caseworker. </w:t>
      </w:r>
    </w:p>
    <w:p w14:paraId="64495566" w14:textId="51145C09" w:rsidR="00F74196" w:rsidRPr="002F4484" w:rsidRDefault="00F74196" w:rsidP="020406D1">
      <w:pPr>
        <w:spacing w:after="0" w:line="240" w:lineRule="auto"/>
        <w:jc w:val="both"/>
        <w:rPr>
          <w:rFonts w:ascii="Open Sans" w:hAnsi="Open Sans" w:cs="Open Sans"/>
          <w:sz w:val="20"/>
          <w:szCs w:val="20"/>
          <w:lang w:val="en-GB"/>
        </w:rPr>
      </w:pPr>
    </w:p>
    <w:p w14:paraId="4A2A293F" w14:textId="1623325A" w:rsidR="00F74196" w:rsidRPr="002F4484" w:rsidRDefault="3343125A" w:rsidP="020406D1">
      <w:pPr>
        <w:shd w:val="clear" w:color="auto" w:fill="D0CECE" w:themeFill="background2" w:themeFillShade="E6"/>
        <w:spacing w:after="0" w:line="240" w:lineRule="auto"/>
        <w:jc w:val="both"/>
        <w:rPr>
          <w:rFonts w:ascii="Open Sans" w:hAnsi="Open Sans" w:cs="Open Sans"/>
          <w:b/>
          <w:bCs/>
          <w:color w:val="677E93" w:themeColor="accent1"/>
          <w:sz w:val="20"/>
          <w:szCs w:val="20"/>
          <w:highlight w:val="lightGray"/>
          <w:lang w:val="en-GB"/>
        </w:rPr>
      </w:pPr>
      <w:r w:rsidRPr="020406D1">
        <w:rPr>
          <w:rFonts w:ascii="Open Sans" w:hAnsi="Open Sans" w:cs="Open Sans"/>
          <w:b/>
          <w:bCs/>
          <w:color w:val="677E93" w:themeColor="accent1"/>
          <w:sz w:val="20"/>
          <w:szCs w:val="20"/>
          <w:highlight w:val="lightGray"/>
          <w:lang w:val="en-GB"/>
        </w:rPr>
        <w:t xml:space="preserve">T2 Case Notes From </w:t>
      </w:r>
    </w:p>
    <w:p w14:paraId="651DB198" w14:textId="55FD27D1" w:rsidR="00F74196" w:rsidRPr="002F4484" w:rsidRDefault="3343125A" w:rsidP="020406D1">
      <w:pPr>
        <w:pBdr>
          <w:top w:val="nil"/>
          <w:left w:val="nil"/>
          <w:bottom w:val="nil"/>
          <w:right w:val="nil"/>
          <w:between w:val="nil"/>
        </w:pBdr>
        <w:spacing w:after="0" w:line="240" w:lineRule="auto"/>
        <w:jc w:val="both"/>
        <w:rPr>
          <w:rFonts w:ascii="Open Sans" w:hAnsi="Open Sans" w:cs="Open Sans"/>
          <w:color w:val="000000" w:themeColor="text1"/>
          <w:sz w:val="20"/>
          <w:szCs w:val="20"/>
        </w:rPr>
      </w:pPr>
      <w:r w:rsidRPr="020406D1">
        <w:rPr>
          <w:rFonts w:ascii="Open Sans" w:hAnsi="Open Sans" w:cs="Open Sans"/>
          <w:b/>
          <w:bCs/>
          <w:color w:val="7F7F7F" w:themeColor="text1" w:themeTint="80"/>
          <w:sz w:val="20"/>
          <w:szCs w:val="20"/>
          <w:lang w:val="en-GB"/>
        </w:rPr>
        <w:t>Purpose</w:t>
      </w:r>
      <w:r w:rsidRPr="020406D1">
        <w:rPr>
          <w:rFonts w:ascii="Open Sans" w:hAnsi="Open Sans" w:cs="Open Sans"/>
          <w:color w:val="7F7F7F" w:themeColor="text1" w:themeTint="80"/>
          <w:sz w:val="20"/>
          <w:szCs w:val="20"/>
          <w:lang w:val="en-GB"/>
        </w:rPr>
        <w:t xml:space="preserve">: </w:t>
      </w:r>
      <w:r w:rsidRPr="020406D1">
        <w:rPr>
          <w:rFonts w:ascii="Open Sans" w:eastAsia="Calibri" w:hAnsi="Open Sans" w:cs="Open Sans"/>
          <w:color w:val="000000" w:themeColor="text1"/>
          <w:sz w:val="20"/>
          <w:szCs w:val="20"/>
        </w:rPr>
        <w:t>To provide a detailed timeline and history on all actions taken by the caseworker on the case and to record information not captured in the case management forms.</w:t>
      </w:r>
    </w:p>
    <w:p w14:paraId="442DB4DE" w14:textId="35A5E62F" w:rsidR="00F74196" w:rsidRPr="002F4484" w:rsidRDefault="3343125A" w:rsidP="020406D1">
      <w:pPr>
        <w:spacing w:after="0" w:line="240" w:lineRule="auto"/>
        <w:jc w:val="both"/>
        <w:rPr>
          <w:rFonts w:ascii="Open Sans" w:hAnsi="Open Sans" w:cs="Open Sans"/>
          <w:sz w:val="20"/>
          <w:szCs w:val="20"/>
          <w:lang w:val="en-GB"/>
        </w:rPr>
      </w:pPr>
      <w:r w:rsidRPr="020406D1">
        <w:rPr>
          <w:rFonts w:ascii="Open Sans" w:hAnsi="Open Sans" w:cs="Open Sans"/>
          <w:b/>
          <w:bCs/>
          <w:color w:val="7F7F7F" w:themeColor="text1" w:themeTint="80"/>
          <w:sz w:val="20"/>
          <w:szCs w:val="20"/>
          <w:lang w:val="en-GB"/>
        </w:rPr>
        <w:t>When to complete</w:t>
      </w:r>
      <w:r w:rsidRPr="020406D1">
        <w:rPr>
          <w:rFonts w:ascii="Open Sans" w:hAnsi="Open Sans" w:cs="Open Sans"/>
          <w:color w:val="7F7F7F" w:themeColor="text1" w:themeTint="80"/>
          <w:sz w:val="20"/>
          <w:szCs w:val="20"/>
          <w:lang w:val="en-GB"/>
        </w:rPr>
        <w:t xml:space="preserve">: </w:t>
      </w:r>
      <w:r w:rsidRPr="020406D1">
        <w:rPr>
          <w:rFonts w:ascii="Open Sans" w:hAnsi="Open Sans" w:cs="Open Sans"/>
          <w:sz w:val="20"/>
          <w:szCs w:val="20"/>
        </w:rPr>
        <w:t>Ongoing basis throughout the case management process and as soon as possible after an action is taken or relevant issues relating to the child arise.</w:t>
      </w:r>
    </w:p>
    <w:p w14:paraId="1E8D1691" w14:textId="3E4D6D38" w:rsidR="00F74196" w:rsidRPr="002F4484" w:rsidRDefault="3343125A" w:rsidP="020406D1">
      <w:pPr>
        <w:spacing w:after="0" w:line="240" w:lineRule="auto"/>
        <w:jc w:val="both"/>
        <w:rPr>
          <w:rFonts w:ascii="Open Sans" w:hAnsi="Open Sans" w:cs="Open Sans"/>
          <w:sz w:val="20"/>
          <w:szCs w:val="20"/>
          <w:lang w:val="en-GB"/>
        </w:rPr>
      </w:pPr>
      <w:r w:rsidRPr="020406D1">
        <w:rPr>
          <w:rFonts w:ascii="Open Sans" w:hAnsi="Open Sans" w:cs="Open Sans"/>
          <w:b/>
          <w:bCs/>
          <w:color w:val="7F7F7F" w:themeColor="text1" w:themeTint="80"/>
          <w:sz w:val="20"/>
          <w:szCs w:val="20"/>
          <w:lang w:val="en-GB"/>
        </w:rPr>
        <w:t>Responsible to complete</w:t>
      </w:r>
      <w:r w:rsidRPr="020406D1">
        <w:rPr>
          <w:rFonts w:ascii="Open Sans" w:hAnsi="Open Sans" w:cs="Open Sans"/>
          <w:color w:val="7F7F7F" w:themeColor="text1" w:themeTint="80"/>
          <w:sz w:val="20"/>
          <w:szCs w:val="20"/>
          <w:lang w:val="en-GB"/>
        </w:rPr>
        <w:t xml:space="preserve">: </w:t>
      </w:r>
      <w:r w:rsidRPr="020406D1">
        <w:rPr>
          <w:rFonts w:ascii="Open Sans" w:hAnsi="Open Sans" w:cs="Open Sans"/>
          <w:sz w:val="20"/>
          <w:szCs w:val="20"/>
          <w:lang w:val="en-GB"/>
        </w:rPr>
        <w:t>Caseworker.</w:t>
      </w:r>
    </w:p>
    <w:p w14:paraId="201EBA94" w14:textId="5DA8D20E" w:rsidR="00F74196" w:rsidRPr="002F4484" w:rsidRDefault="00F74196" w:rsidP="002F4484">
      <w:pPr>
        <w:spacing w:after="0" w:line="240" w:lineRule="auto"/>
        <w:jc w:val="both"/>
        <w:rPr>
          <w:rFonts w:ascii="Open Sans" w:hAnsi="Open Sans" w:cs="Open Sans"/>
          <w:lang w:val="en-GB"/>
        </w:rPr>
      </w:pPr>
    </w:p>
    <w:p w14:paraId="095F44FA" w14:textId="550831B8" w:rsidR="00F74196" w:rsidRPr="00F74196" w:rsidRDefault="01985CF0" w:rsidP="00F74196">
      <w:pPr>
        <w:shd w:val="clear" w:color="auto" w:fill="D0CECE" w:themeFill="background2" w:themeFillShade="E6"/>
        <w:spacing w:after="0" w:line="240" w:lineRule="auto"/>
        <w:jc w:val="both"/>
        <w:rPr>
          <w:rFonts w:ascii="Open Sans" w:hAnsi="Open Sans" w:cs="Open Sans"/>
          <w:b/>
          <w:bCs/>
          <w:color w:val="677E93" w:themeColor="accent1"/>
          <w:sz w:val="20"/>
          <w:szCs w:val="20"/>
          <w:lang w:val="en-GB"/>
        </w:rPr>
      </w:pPr>
      <w:r w:rsidRPr="020406D1">
        <w:rPr>
          <w:rFonts w:ascii="Open Sans" w:hAnsi="Open Sans" w:cs="Open Sans"/>
          <w:b/>
          <w:bCs/>
          <w:color w:val="677E93" w:themeColor="accent1"/>
          <w:sz w:val="20"/>
          <w:szCs w:val="20"/>
          <w:highlight w:val="lightGray"/>
          <w:lang w:val="en-GB"/>
        </w:rPr>
        <w:t>T</w:t>
      </w:r>
      <w:r w:rsidR="5EBFA316" w:rsidRPr="020406D1">
        <w:rPr>
          <w:rFonts w:ascii="Open Sans" w:hAnsi="Open Sans" w:cs="Open Sans"/>
          <w:b/>
          <w:bCs/>
          <w:color w:val="677E93" w:themeColor="accent1"/>
          <w:sz w:val="20"/>
          <w:szCs w:val="20"/>
          <w:highlight w:val="lightGray"/>
          <w:lang w:val="en-GB"/>
        </w:rPr>
        <w:t>3</w:t>
      </w:r>
      <w:r w:rsidR="00F74196" w:rsidRPr="00F74196">
        <w:rPr>
          <w:rFonts w:ascii="Open Sans" w:hAnsi="Open Sans" w:cs="Open Sans"/>
          <w:b/>
          <w:bCs/>
          <w:color w:val="677E93" w:themeColor="accent1"/>
          <w:sz w:val="20"/>
          <w:szCs w:val="20"/>
          <w:highlight w:val="lightGray"/>
          <w:lang w:val="en-GB"/>
        </w:rPr>
        <w:t xml:space="preserve"> Case File </w:t>
      </w:r>
      <w:r w:rsidR="26971675" w:rsidRPr="020406D1">
        <w:rPr>
          <w:rFonts w:ascii="Open Sans" w:hAnsi="Open Sans" w:cs="Open Sans"/>
          <w:b/>
          <w:bCs/>
          <w:color w:val="677E93" w:themeColor="accent1"/>
          <w:sz w:val="20"/>
          <w:szCs w:val="20"/>
          <w:highlight w:val="lightGray"/>
          <w:lang w:val="en-GB"/>
        </w:rPr>
        <w:t xml:space="preserve">Checklist </w:t>
      </w:r>
      <w:r w:rsidR="00F74196" w:rsidRPr="00F74196">
        <w:rPr>
          <w:rFonts w:ascii="Open Sans" w:hAnsi="Open Sans" w:cs="Open Sans"/>
          <w:b/>
          <w:bCs/>
          <w:color w:val="677E93" w:themeColor="accent1"/>
          <w:sz w:val="20"/>
          <w:szCs w:val="20"/>
          <w:highlight w:val="lightGray"/>
          <w:lang w:val="en-GB"/>
        </w:rPr>
        <w:t xml:space="preserve">  </w:t>
      </w:r>
    </w:p>
    <w:p w14:paraId="26E5D934" w14:textId="28EB3F34" w:rsidR="00F74196" w:rsidRPr="00F74196" w:rsidRDefault="00F74196" w:rsidP="00F74196">
      <w:pPr>
        <w:pBdr>
          <w:top w:val="nil"/>
          <w:left w:val="nil"/>
          <w:bottom w:val="nil"/>
          <w:right w:val="nil"/>
          <w:between w:val="nil"/>
        </w:pBdr>
        <w:spacing w:after="0" w:line="240" w:lineRule="auto"/>
        <w:rPr>
          <w:rFonts w:ascii="Open Sans" w:hAnsi="Open Sans" w:cs="Open Sans"/>
          <w:color w:val="000000"/>
          <w:sz w:val="20"/>
          <w:szCs w:val="20"/>
        </w:rPr>
      </w:pPr>
      <w:r w:rsidRPr="00F74196">
        <w:rPr>
          <w:rFonts w:ascii="Open Sans" w:hAnsi="Open Sans" w:cs="Open Sans"/>
          <w:b/>
          <w:bCs/>
          <w:color w:val="7F7F7F" w:themeColor="text1" w:themeTint="80"/>
          <w:sz w:val="20"/>
          <w:szCs w:val="20"/>
          <w:lang w:val="en-GB"/>
        </w:rPr>
        <w:t>Purpose</w:t>
      </w:r>
      <w:r w:rsidRPr="00F74196">
        <w:rPr>
          <w:rFonts w:ascii="Open Sans" w:hAnsi="Open Sans" w:cs="Open Sans"/>
          <w:color w:val="7F7F7F" w:themeColor="text1" w:themeTint="80"/>
          <w:sz w:val="20"/>
          <w:szCs w:val="20"/>
          <w:lang w:val="en-GB"/>
        </w:rPr>
        <w:t xml:space="preserve">: </w:t>
      </w:r>
      <w:r w:rsidRPr="00F74196">
        <w:rPr>
          <w:rFonts w:ascii="Open Sans" w:hAnsi="Open Sans" w:cs="Open Sans"/>
          <w:sz w:val="20"/>
          <w:szCs w:val="20"/>
        </w:rPr>
        <w:t>To support administrative/accountability function and identify any learning or development.</w:t>
      </w:r>
    </w:p>
    <w:p w14:paraId="5ACA6413" w14:textId="0FE31C57" w:rsidR="00F74196" w:rsidRPr="00F74196" w:rsidRDefault="00F74196" w:rsidP="00F74196">
      <w:pPr>
        <w:spacing w:after="0" w:line="240" w:lineRule="auto"/>
        <w:jc w:val="both"/>
        <w:rPr>
          <w:rFonts w:ascii="Open Sans" w:hAnsi="Open Sans" w:cs="Open Sans"/>
          <w:sz w:val="20"/>
          <w:szCs w:val="20"/>
          <w:lang w:val="en-GB"/>
        </w:rPr>
      </w:pPr>
      <w:r w:rsidRPr="00F74196">
        <w:rPr>
          <w:rFonts w:ascii="Open Sans" w:hAnsi="Open Sans" w:cs="Open Sans"/>
          <w:b/>
          <w:bCs/>
          <w:color w:val="7F7F7F" w:themeColor="text1" w:themeTint="80"/>
          <w:sz w:val="20"/>
          <w:szCs w:val="20"/>
          <w:lang w:val="en-GB"/>
        </w:rPr>
        <w:t>When to complete</w:t>
      </w:r>
      <w:r w:rsidRPr="00F74196">
        <w:rPr>
          <w:rFonts w:ascii="Open Sans" w:hAnsi="Open Sans" w:cs="Open Sans"/>
          <w:color w:val="7F7F7F" w:themeColor="text1" w:themeTint="80"/>
          <w:sz w:val="20"/>
          <w:szCs w:val="20"/>
          <w:lang w:val="en-GB"/>
        </w:rPr>
        <w:t xml:space="preserve">: </w:t>
      </w:r>
      <w:r w:rsidRPr="00F74196">
        <w:rPr>
          <w:rFonts w:ascii="Open Sans" w:hAnsi="Open Sans" w:cs="Open Sans"/>
          <w:sz w:val="20"/>
          <w:szCs w:val="20"/>
        </w:rPr>
        <w:t xml:space="preserve">This form should be completed for 2-5 case files for each caseworker </w:t>
      </w:r>
      <w:r w:rsidR="00135E64" w:rsidRPr="00F74196">
        <w:rPr>
          <w:rFonts w:ascii="Open Sans" w:hAnsi="Open Sans" w:cs="Open Sans"/>
          <w:sz w:val="20"/>
          <w:szCs w:val="20"/>
        </w:rPr>
        <w:t>monthly</w:t>
      </w:r>
      <w:r w:rsidRPr="00F74196">
        <w:rPr>
          <w:rFonts w:ascii="Open Sans" w:hAnsi="Open Sans" w:cs="Open Sans"/>
          <w:sz w:val="20"/>
          <w:szCs w:val="20"/>
        </w:rPr>
        <w:t>.</w:t>
      </w:r>
    </w:p>
    <w:p w14:paraId="216E11FC" w14:textId="068BB5F9" w:rsidR="00F74196" w:rsidRPr="00F74196" w:rsidRDefault="00F74196" w:rsidP="00F74196">
      <w:pPr>
        <w:spacing w:after="0" w:line="240" w:lineRule="auto"/>
        <w:jc w:val="both"/>
        <w:rPr>
          <w:rFonts w:ascii="Open Sans" w:hAnsi="Open Sans" w:cs="Open Sans"/>
          <w:sz w:val="20"/>
          <w:szCs w:val="20"/>
          <w:lang w:val="en-GB"/>
        </w:rPr>
      </w:pPr>
      <w:r w:rsidRPr="00F74196">
        <w:rPr>
          <w:rFonts w:ascii="Open Sans" w:hAnsi="Open Sans" w:cs="Open Sans"/>
          <w:b/>
          <w:bCs/>
          <w:color w:val="7F7F7F" w:themeColor="text1" w:themeTint="80"/>
          <w:sz w:val="20"/>
          <w:szCs w:val="20"/>
          <w:lang w:val="en-GB"/>
        </w:rPr>
        <w:t>Responsible to complete</w:t>
      </w:r>
      <w:r w:rsidRPr="00F74196">
        <w:rPr>
          <w:rFonts w:ascii="Open Sans" w:hAnsi="Open Sans" w:cs="Open Sans"/>
          <w:color w:val="7F7F7F" w:themeColor="text1" w:themeTint="80"/>
          <w:sz w:val="20"/>
          <w:szCs w:val="20"/>
          <w:lang w:val="en-GB"/>
        </w:rPr>
        <w:t xml:space="preserve">: </w:t>
      </w:r>
      <w:r w:rsidRPr="00F74196">
        <w:rPr>
          <w:rFonts w:ascii="Open Sans" w:hAnsi="Open Sans" w:cs="Open Sans"/>
          <w:sz w:val="20"/>
          <w:szCs w:val="20"/>
          <w:lang w:val="en-GB"/>
        </w:rPr>
        <w:t xml:space="preserve">Supervisor.  </w:t>
      </w:r>
    </w:p>
    <w:p w14:paraId="42246A58" w14:textId="77777777" w:rsidR="005B336B" w:rsidRPr="008E6547" w:rsidRDefault="005B336B" w:rsidP="00A21298">
      <w:pPr>
        <w:spacing w:after="0" w:line="240" w:lineRule="auto"/>
        <w:jc w:val="both"/>
        <w:rPr>
          <w:lang w:val="en-GB"/>
        </w:rPr>
      </w:pPr>
    </w:p>
    <w:sectPr w:rsidR="005B336B" w:rsidRPr="008E6547" w:rsidSect="00143A90">
      <w:headerReference w:type="default" r:id="rId19"/>
      <w:pgSz w:w="11906" w:h="16838"/>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arta Passerini" w:date="2024-10-29T13:54:00Z" w:initials="MP">
    <w:p w14:paraId="116C4CE0" w14:textId="77777777" w:rsidR="00BC1811" w:rsidRDefault="00BC1811" w:rsidP="00BC1811">
      <w:r>
        <w:rPr>
          <w:rStyle w:val="CommentReference"/>
        </w:rPr>
        <w:annotationRef/>
      </w:r>
      <w:r>
        <w:rPr>
          <w:color w:val="000000"/>
          <w:sz w:val="20"/>
          <w:szCs w:val="20"/>
        </w:rPr>
        <w:t>Dos and Don’ts:</w:t>
      </w:r>
    </w:p>
    <w:p w14:paraId="02CDE2CE" w14:textId="77777777" w:rsidR="00BC1811" w:rsidRDefault="00BC1811" w:rsidP="00BC1811">
      <w:r>
        <w:rPr>
          <w:b/>
          <w:bCs/>
          <w:color w:val="667E92"/>
          <w:sz w:val="20"/>
          <w:szCs w:val="20"/>
        </w:rPr>
        <w:t>Do’s and Don’ts:</w:t>
      </w:r>
    </w:p>
    <w:p w14:paraId="2F829982" w14:textId="77777777" w:rsidR="00BC1811" w:rsidRDefault="00BC1811" w:rsidP="00BC1811">
      <w:r>
        <w:rPr>
          <w:color w:val="000000"/>
          <w:sz w:val="20"/>
          <w:szCs w:val="20"/>
        </w:rPr>
        <w:t xml:space="preserve">o   </w:t>
      </w:r>
      <w:r>
        <w:rPr>
          <w:b/>
          <w:bCs/>
          <w:color w:val="667E92"/>
          <w:sz w:val="20"/>
          <w:szCs w:val="20"/>
        </w:rPr>
        <w:t>When collecting information, clarify confidentiality and its limitations:</w:t>
      </w:r>
      <w:r>
        <w:rPr>
          <w:color w:val="667E92"/>
          <w:sz w:val="20"/>
          <w:szCs w:val="20"/>
        </w:rPr>
        <w:t xml:space="preserve"> </w:t>
      </w:r>
      <w:r>
        <w:rPr>
          <w:color w:val="000000"/>
          <w:sz w:val="20"/>
          <w:szCs w:val="20"/>
        </w:rPr>
        <w:t>Let</w:t>
      </w:r>
      <w:r>
        <w:rPr>
          <w:color w:val="667E92"/>
          <w:sz w:val="20"/>
          <w:szCs w:val="20"/>
        </w:rPr>
        <w:t xml:space="preserve"> </w:t>
      </w:r>
      <w:r>
        <w:rPr>
          <w:color w:val="000000"/>
          <w:sz w:val="20"/>
          <w:szCs w:val="20"/>
        </w:rPr>
        <w:t>children and parents or caregivers know that certain details they share may need to be shared further to ensure their safety. Based on your context, provide info on specific forms or fields where this applies, following mandatory reporting procedures.</w:t>
      </w:r>
    </w:p>
    <w:p w14:paraId="4047CB33" w14:textId="77777777" w:rsidR="00BC1811" w:rsidRDefault="00BC1811" w:rsidP="00BC1811">
      <w:r>
        <w:rPr>
          <w:color w:val="000000"/>
          <w:sz w:val="20"/>
          <w:szCs w:val="20"/>
        </w:rPr>
        <w:t xml:space="preserve">o   </w:t>
      </w:r>
      <w:r>
        <w:rPr>
          <w:b/>
          <w:bCs/>
          <w:color w:val="667E92"/>
          <w:sz w:val="20"/>
          <w:szCs w:val="20"/>
        </w:rPr>
        <w:t>Do not read from the forms</w:t>
      </w:r>
      <w:r>
        <w:rPr>
          <w:color w:val="667E92"/>
          <w:sz w:val="20"/>
          <w:szCs w:val="20"/>
        </w:rPr>
        <w:t xml:space="preserve">. </w:t>
      </w:r>
      <w:r>
        <w:rPr>
          <w:color w:val="000000"/>
          <w:sz w:val="20"/>
          <w:szCs w:val="20"/>
        </w:rPr>
        <w:t>Use the forms as tools for recording and documenting information. They are not scripts. The forms contain sections and fields to note down information but don't dictate specific questions. Adapt your communication and information gathering methods based on the child's age, stage of development, and cultural factors</w:t>
      </w:r>
    </w:p>
    <w:p w14:paraId="1D4B2C23" w14:textId="77777777" w:rsidR="00BC1811" w:rsidRDefault="00BC1811" w:rsidP="00BC1811">
      <w:r>
        <w:rPr>
          <w:color w:val="000000"/>
          <w:sz w:val="20"/>
          <w:szCs w:val="20"/>
        </w:rPr>
        <w:t xml:space="preserve">o   </w:t>
      </w:r>
      <w:r>
        <w:rPr>
          <w:b/>
          <w:bCs/>
          <w:color w:val="667E92"/>
          <w:sz w:val="20"/>
          <w:szCs w:val="20"/>
        </w:rPr>
        <w:t xml:space="preserve">You don't have to fill out forms during meetings. </w:t>
      </w:r>
      <w:r>
        <w:rPr>
          <w:color w:val="000000"/>
          <w:sz w:val="20"/>
          <w:szCs w:val="20"/>
        </w:rPr>
        <w:t xml:space="preserve">Depending on the situation, it might be better to complete them </w:t>
      </w:r>
      <w:r>
        <w:rPr>
          <w:color w:val="000000"/>
          <w:sz w:val="20"/>
          <w:szCs w:val="20"/>
          <w:u w:val="single"/>
        </w:rPr>
        <w:t>after</w:t>
      </w:r>
      <w:r>
        <w:rPr>
          <w:color w:val="000000"/>
          <w:sz w:val="20"/>
          <w:szCs w:val="20"/>
        </w:rPr>
        <w:t xml:space="preserve"> the meeting to ensure focused and thoughtful interactions with children. This is especially important during assessments and follow-up visits.</w:t>
      </w:r>
    </w:p>
    <w:p w14:paraId="67E8EE90" w14:textId="77777777" w:rsidR="00BC1811" w:rsidRDefault="00BC1811" w:rsidP="00BC1811">
      <w:r>
        <w:rPr>
          <w:color w:val="000000"/>
          <w:sz w:val="20"/>
          <w:szCs w:val="20"/>
        </w:rPr>
        <w:t xml:space="preserve">o   </w:t>
      </w:r>
      <w:r>
        <w:rPr>
          <w:b/>
          <w:bCs/>
          <w:color w:val="667E92"/>
          <w:sz w:val="20"/>
          <w:szCs w:val="20"/>
        </w:rPr>
        <w:t xml:space="preserve">Always put physical and emotional safety first, even if it means delaying the completion of form. </w:t>
      </w:r>
      <w:r>
        <w:rPr>
          <w:color w:val="667E92"/>
          <w:sz w:val="20"/>
          <w:szCs w:val="20"/>
        </w:rPr>
        <w:t> </w:t>
      </w:r>
      <w:r>
        <w:rPr>
          <w:color w:val="000000"/>
          <w:sz w:val="20"/>
          <w:szCs w:val="20"/>
        </w:rPr>
        <w:t xml:space="preserve">Some forms include fields which may prompt the sharing of sensitive information or remembering of distressing incidents or events. </w:t>
      </w:r>
    </w:p>
    <w:p w14:paraId="6E14FED3" w14:textId="77777777" w:rsidR="00BC1811" w:rsidRDefault="00BC1811" w:rsidP="00BC1811">
      <w:r>
        <w:rPr>
          <w:color w:val="000000"/>
          <w:sz w:val="20"/>
          <w:szCs w:val="20"/>
        </w:rPr>
        <w:t>o   If a child gets upset during a meeting, show empathy and offer basic psychosocial support. Don't pressure them to answer questions or discuss anything they're not comfortable with. Let them know they can end the session whenever they want. Ensure their safety and well-being before leaving them.</w:t>
      </w:r>
    </w:p>
    <w:p w14:paraId="3680CFCD" w14:textId="77777777" w:rsidR="00BC1811" w:rsidRDefault="00BC1811" w:rsidP="00BC1811">
      <w:r>
        <w:rPr>
          <w:color w:val="000000"/>
          <w:sz w:val="20"/>
          <w:szCs w:val="20"/>
        </w:rPr>
        <w:t>o   Consider the appropriateness of gathering information from parents, caregivers, or service providers to minimize the need for children to repeatedly recount their experiences.</w:t>
      </w:r>
    </w:p>
    <w:p w14:paraId="06B0BB93" w14:textId="77777777" w:rsidR="00BC1811" w:rsidRDefault="00BC1811" w:rsidP="00BC1811">
      <w:r>
        <w:rPr>
          <w:color w:val="000000"/>
          <w:sz w:val="20"/>
          <w:szCs w:val="20"/>
        </w:rPr>
        <w:t xml:space="preserve">o   </w:t>
      </w:r>
      <w:r>
        <w:rPr>
          <w:b/>
          <w:bCs/>
          <w:color w:val="667E92"/>
          <w:sz w:val="20"/>
          <w:szCs w:val="20"/>
        </w:rPr>
        <w:t>Know when to use each form:</w:t>
      </w:r>
      <w:r>
        <w:rPr>
          <w:color w:val="667E92"/>
          <w:sz w:val="20"/>
          <w:szCs w:val="20"/>
        </w:rPr>
        <w:t xml:space="preserve"> </w:t>
      </w:r>
      <w:r>
        <w:rPr>
          <w:color w:val="000000"/>
          <w:sz w:val="20"/>
          <w:szCs w:val="20"/>
        </w:rPr>
        <w:t>Each form records information relevant to a specific step in case management. However, child protection case management isn't always a linear process. For example, in the first meeting with the child and their parents or caregivers, relevant information shared can be noted on the assessment form right away. This can save time and prevent the need for repetition during the comprehensive assessment.</w:t>
      </w:r>
    </w:p>
    <w:p w14:paraId="4518B08C" w14:textId="77777777" w:rsidR="00BC1811" w:rsidRDefault="00BC1811" w:rsidP="00BC1811">
      <w:r>
        <w:rPr>
          <w:color w:val="000000"/>
          <w:sz w:val="20"/>
          <w:szCs w:val="20"/>
        </w:rPr>
        <w:t> </w:t>
      </w:r>
    </w:p>
    <w:p w14:paraId="09CE4A09" w14:textId="77777777" w:rsidR="00BC1811" w:rsidRDefault="00BC1811" w:rsidP="00BC1811"/>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9CE4A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D901E8" w16cex:dateUtc="2024-10-29T1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CE4A09" w16cid:durableId="5ED901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0BCA8" w14:textId="77777777" w:rsidR="005A548A" w:rsidRDefault="005A548A" w:rsidP="00383D8C">
      <w:pPr>
        <w:spacing w:after="0" w:line="240" w:lineRule="auto"/>
      </w:pPr>
      <w:r>
        <w:separator/>
      </w:r>
    </w:p>
  </w:endnote>
  <w:endnote w:type="continuationSeparator" w:id="0">
    <w:p w14:paraId="2C8FB3BF" w14:textId="77777777" w:rsidR="005A548A" w:rsidRDefault="005A548A" w:rsidP="00383D8C">
      <w:pPr>
        <w:spacing w:after="0" w:line="240" w:lineRule="auto"/>
      </w:pPr>
      <w:r>
        <w:continuationSeparator/>
      </w:r>
    </w:p>
  </w:endnote>
  <w:endnote w:type="continuationNotice" w:id="1">
    <w:p w14:paraId="41286D7A" w14:textId="77777777" w:rsidR="005A548A" w:rsidRDefault="005A54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86C9A" w14:textId="77777777" w:rsidR="005A548A" w:rsidRDefault="005A548A" w:rsidP="00383D8C">
      <w:pPr>
        <w:spacing w:after="0" w:line="240" w:lineRule="auto"/>
      </w:pPr>
      <w:r>
        <w:separator/>
      </w:r>
    </w:p>
  </w:footnote>
  <w:footnote w:type="continuationSeparator" w:id="0">
    <w:p w14:paraId="72C51C36" w14:textId="77777777" w:rsidR="005A548A" w:rsidRDefault="005A548A" w:rsidP="00383D8C">
      <w:pPr>
        <w:spacing w:after="0" w:line="240" w:lineRule="auto"/>
      </w:pPr>
      <w:r>
        <w:continuationSeparator/>
      </w:r>
    </w:p>
  </w:footnote>
  <w:footnote w:type="continuationNotice" w:id="1">
    <w:p w14:paraId="18AECC79" w14:textId="77777777" w:rsidR="005A548A" w:rsidRDefault="005A54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1763A" w14:textId="5071967E" w:rsidR="00222771" w:rsidRDefault="0009577D">
    <w:pPr>
      <w:pStyle w:val="Header"/>
    </w:pPr>
    <w:r>
      <w:rPr>
        <w:noProof/>
      </w:rPr>
      <w:drawing>
        <wp:anchor distT="0" distB="0" distL="114300" distR="114300" simplePos="0" relativeHeight="251658240" behindDoc="1" locked="0" layoutInCell="1" allowOverlap="1" wp14:anchorId="30A74946" wp14:editId="10CBDA10">
          <wp:simplePos x="0" y="0"/>
          <wp:positionH relativeFrom="column">
            <wp:posOffset>4762500</wp:posOffset>
          </wp:positionH>
          <wp:positionV relativeFrom="paragraph">
            <wp:posOffset>-347980</wp:posOffset>
          </wp:positionV>
          <wp:extent cx="2120265" cy="806249"/>
          <wp:effectExtent l="0" t="0" r="0" b="0"/>
          <wp:wrapNone/>
          <wp:docPr id="75418316"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18316"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0265" cy="80624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2CC0"/>
    <w:multiLevelType w:val="hybridMultilevel"/>
    <w:tmpl w:val="6BF657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2E1725"/>
    <w:multiLevelType w:val="hybridMultilevel"/>
    <w:tmpl w:val="752ECDF8"/>
    <w:lvl w:ilvl="0" w:tplc="04090015">
      <w:start w:val="1"/>
      <w:numFmt w:val="upperLetter"/>
      <w:lvlText w:val="%1."/>
      <w:lvlJc w:val="left"/>
      <w:pPr>
        <w:ind w:left="450" w:hanging="360"/>
      </w:pPr>
      <w:rPr>
        <w:rFonts w:hint="default"/>
        <w:sz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1CA0629A"/>
    <w:multiLevelType w:val="hybridMultilevel"/>
    <w:tmpl w:val="F09E9834"/>
    <w:lvl w:ilvl="0" w:tplc="2B28060E">
      <w:start w:val="1"/>
      <w:numFmt w:val="bullet"/>
      <w:lvlText w:val=""/>
      <w:lvlJc w:val="left"/>
      <w:pPr>
        <w:ind w:left="360" w:hanging="360"/>
      </w:pPr>
      <w:rPr>
        <w:rFonts w:ascii="Wingdings 2" w:hAnsi="Wingdings 2" w:hint="default"/>
        <w:color w:val="64C1C2"/>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5E19A6"/>
    <w:multiLevelType w:val="hybridMultilevel"/>
    <w:tmpl w:val="5AD891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4E2EEC"/>
    <w:multiLevelType w:val="hybridMultilevel"/>
    <w:tmpl w:val="A470CAE6"/>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2B346093"/>
    <w:multiLevelType w:val="hybridMultilevel"/>
    <w:tmpl w:val="885CB012"/>
    <w:lvl w:ilvl="0" w:tplc="38C06F56">
      <w:start w:val="1"/>
      <w:numFmt w:val="bullet"/>
      <w:lvlText w:val=""/>
      <w:lvlJc w:val="left"/>
      <w:pPr>
        <w:ind w:left="720" w:hanging="360"/>
      </w:pPr>
      <w:rPr>
        <w:rFonts w:ascii="Symbol" w:hAnsi="Symbol" w:hint="default"/>
      </w:rPr>
    </w:lvl>
    <w:lvl w:ilvl="1" w:tplc="B350975A">
      <w:start w:val="1"/>
      <w:numFmt w:val="bullet"/>
      <w:lvlText w:val="o"/>
      <w:lvlJc w:val="left"/>
      <w:pPr>
        <w:ind w:left="1440" w:hanging="360"/>
      </w:pPr>
      <w:rPr>
        <w:rFonts w:ascii="Courier New" w:hAnsi="Courier New" w:hint="default"/>
      </w:rPr>
    </w:lvl>
    <w:lvl w:ilvl="2" w:tplc="FD08C05A">
      <w:start w:val="1"/>
      <w:numFmt w:val="bullet"/>
      <w:lvlText w:val=""/>
      <w:lvlJc w:val="left"/>
      <w:pPr>
        <w:ind w:left="2160" w:hanging="360"/>
      </w:pPr>
      <w:rPr>
        <w:rFonts w:ascii="Wingdings" w:hAnsi="Wingdings" w:hint="default"/>
      </w:rPr>
    </w:lvl>
    <w:lvl w:ilvl="3" w:tplc="C22244C6">
      <w:start w:val="1"/>
      <w:numFmt w:val="bullet"/>
      <w:lvlText w:val=""/>
      <w:lvlJc w:val="left"/>
      <w:pPr>
        <w:ind w:left="2880" w:hanging="360"/>
      </w:pPr>
      <w:rPr>
        <w:rFonts w:ascii="Symbol" w:hAnsi="Symbol" w:hint="default"/>
      </w:rPr>
    </w:lvl>
    <w:lvl w:ilvl="4" w:tplc="C2CE12AA">
      <w:start w:val="1"/>
      <w:numFmt w:val="bullet"/>
      <w:lvlText w:val="o"/>
      <w:lvlJc w:val="left"/>
      <w:pPr>
        <w:ind w:left="3600" w:hanging="360"/>
      </w:pPr>
      <w:rPr>
        <w:rFonts w:ascii="Courier New" w:hAnsi="Courier New" w:hint="default"/>
      </w:rPr>
    </w:lvl>
    <w:lvl w:ilvl="5" w:tplc="844E051A">
      <w:start w:val="1"/>
      <w:numFmt w:val="bullet"/>
      <w:lvlText w:val=""/>
      <w:lvlJc w:val="left"/>
      <w:pPr>
        <w:ind w:left="4320" w:hanging="360"/>
      </w:pPr>
      <w:rPr>
        <w:rFonts w:ascii="Wingdings" w:hAnsi="Wingdings" w:hint="default"/>
      </w:rPr>
    </w:lvl>
    <w:lvl w:ilvl="6" w:tplc="0AC0CF8E">
      <w:start w:val="1"/>
      <w:numFmt w:val="bullet"/>
      <w:lvlText w:val=""/>
      <w:lvlJc w:val="left"/>
      <w:pPr>
        <w:ind w:left="5040" w:hanging="360"/>
      </w:pPr>
      <w:rPr>
        <w:rFonts w:ascii="Symbol" w:hAnsi="Symbol" w:hint="default"/>
      </w:rPr>
    </w:lvl>
    <w:lvl w:ilvl="7" w:tplc="142C5008">
      <w:start w:val="1"/>
      <w:numFmt w:val="bullet"/>
      <w:lvlText w:val="o"/>
      <w:lvlJc w:val="left"/>
      <w:pPr>
        <w:ind w:left="5760" w:hanging="360"/>
      </w:pPr>
      <w:rPr>
        <w:rFonts w:ascii="Courier New" w:hAnsi="Courier New" w:hint="default"/>
      </w:rPr>
    </w:lvl>
    <w:lvl w:ilvl="8" w:tplc="CCA4375A">
      <w:start w:val="1"/>
      <w:numFmt w:val="bullet"/>
      <w:lvlText w:val=""/>
      <w:lvlJc w:val="left"/>
      <w:pPr>
        <w:ind w:left="6480" w:hanging="360"/>
      </w:pPr>
      <w:rPr>
        <w:rFonts w:ascii="Wingdings" w:hAnsi="Wingdings" w:hint="default"/>
      </w:rPr>
    </w:lvl>
  </w:abstractNum>
  <w:abstractNum w:abstractNumId="6" w15:restartNumberingAfterBreak="0">
    <w:nsid w:val="36924298"/>
    <w:multiLevelType w:val="hybridMultilevel"/>
    <w:tmpl w:val="BAA25640"/>
    <w:lvl w:ilvl="0" w:tplc="E88CC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03675B"/>
    <w:multiLevelType w:val="hybridMultilevel"/>
    <w:tmpl w:val="3252D5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41346"/>
    <w:multiLevelType w:val="hybridMultilevel"/>
    <w:tmpl w:val="D39E15B8"/>
    <w:lvl w:ilvl="0" w:tplc="D2B4BD4E">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CF003F7"/>
    <w:multiLevelType w:val="hybridMultilevel"/>
    <w:tmpl w:val="B99AE44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E3C4512"/>
    <w:multiLevelType w:val="hybridMultilevel"/>
    <w:tmpl w:val="F626A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453C2"/>
    <w:multiLevelType w:val="hybridMultilevel"/>
    <w:tmpl w:val="6B0895F8"/>
    <w:lvl w:ilvl="0" w:tplc="AFE68E8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5C43603"/>
    <w:multiLevelType w:val="hybridMultilevel"/>
    <w:tmpl w:val="82CA0E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957B7"/>
    <w:multiLevelType w:val="hybridMultilevel"/>
    <w:tmpl w:val="4282CC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E24AE7"/>
    <w:multiLevelType w:val="hybridMultilevel"/>
    <w:tmpl w:val="BAA256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362B29"/>
    <w:multiLevelType w:val="hybridMultilevel"/>
    <w:tmpl w:val="16D2D2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91E8B"/>
    <w:multiLevelType w:val="hybridMultilevel"/>
    <w:tmpl w:val="B5F62E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D0255C"/>
    <w:multiLevelType w:val="multilevel"/>
    <w:tmpl w:val="B83A371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3D851DF"/>
    <w:multiLevelType w:val="multilevel"/>
    <w:tmpl w:val="45E0FD9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9E439B3"/>
    <w:multiLevelType w:val="hybridMultilevel"/>
    <w:tmpl w:val="B45EEC20"/>
    <w:lvl w:ilvl="0" w:tplc="0409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ADA3146"/>
    <w:multiLevelType w:val="hybridMultilevel"/>
    <w:tmpl w:val="05480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C10338"/>
    <w:multiLevelType w:val="hybridMultilevel"/>
    <w:tmpl w:val="974268FA"/>
    <w:lvl w:ilvl="0" w:tplc="AFE68E8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29652C2"/>
    <w:multiLevelType w:val="hybridMultilevel"/>
    <w:tmpl w:val="3468F922"/>
    <w:lvl w:ilvl="0" w:tplc="0409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3B86842"/>
    <w:multiLevelType w:val="hybridMultilevel"/>
    <w:tmpl w:val="17CC3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DB1A33"/>
    <w:multiLevelType w:val="hybridMultilevel"/>
    <w:tmpl w:val="71261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E41ADE"/>
    <w:multiLevelType w:val="hybridMultilevel"/>
    <w:tmpl w:val="CC1CC47E"/>
    <w:lvl w:ilvl="0" w:tplc="AFE68E8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E602FDC"/>
    <w:multiLevelType w:val="hybridMultilevel"/>
    <w:tmpl w:val="8B2EFB40"/>
    <w:lvl w:ilvl="0" w:tplc="E88CC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659FF"/>
    <w:multiLevelType w:val="hybridMultilevel"/>
    <w:tmpl w:val="5310EE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33869CD"/>
    <w:multiLevelType w:val="hybridMultilevel"/>
    <w:tmpl w:val="4CF2495A"/>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9" w15:restartNumberingAfterBreak="0">
    <w:nsid w:val="75D9453F"/>
    <w:multiLevelType w:val="hybridMultilevel"/>
    <w:tmpl w:val="9140B27E"/>
    <w:lvl w:ilvl="0" w:tplc="AFE68E8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7ACF296A"/>
    <w:multiLevelType w:val="hybridMultilevel"/>
    <w:tmpl w:val="C77EC528"/>
    <w:lvl w:ilvl="0" w:tplc="3E54A3D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D20E74"/>
    <w:multiLevelType w:val="hybridMultilevel"/>
    <w:tmpl w:val="51B03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357233"/>
    <w:multiLevelType w:val="hybridMultilevel"/>
    <w:tmpl w:val="C1CE9320"/>
    <w:lvl w:ilvl="0" w:tplc="B1883862">
      <w:start w:val="1"/>
      <w:numFmt w:val="decimal"/>
      <w:lvlText w:val="%1."/>
      <w:lvlJc w:val="left"/>
      <w:pPr>
        <w:ind w:left="720" w:hanging="360"/>
      </w:pPr>
      <w:rPr>
        <w:rFonts w:ascii="Open Sans" w:eastAsiaTheme="minorHAnsi" w:hAnsi="Open Sans" w:cs="Open Sans"/>
        <w:b/>
        <w:bCs/>
        <w:color w:val="677E93"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E3525C"/>
    <w:multiLevelType w:val="hybridMultilevel"/>
    <w:tmpl w:val="D5D01838"/>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78574942">
    <w:abstractNumId w:val="11"/>
  </w:num>
  <w:num w:numId="2" w16cid:durableId="713819481">
    <w:abstractNumId w:val="0"/>
  </w:num>
  <w:num w:numId="3" w16cid:durableId="197398046">
    <w:abstractNumId w:val="25"/>
  </w:num>
  <w:num w:numId="4" w16cid:durableId="1280602357">
    <w:abstractNumId w:val="21"/>
  </w:num>
  <w:num w:numId="5" w16cid:durableId="1462764267">
    <w:abstractNumId w:val="29"/>
  </w:num>
  <w:num w:numId="6" w16cid:durableId="1522008741">
    <w:abstractNumId w:val="8"/>
  </w:num>
  <w:num w:numId="7" w16cid:durableId="1870754750">
    <w:abstractNumId w:val="2"/>
  </w:num>
  <w:num w:numId="8" w16cid:durableId="1506626772">
    <w:abstractNumId w:val="24"/>
  </w:num>
  <w:num w:numId="9" w16cid:durableId="246379955">
    <w:abstractNumId w:val="16"/>
  </w:num>
  <w:num w:numId="10" w16cid:durableId="1498379545">
    <w:abstractNumId w:val="20"/>
  </w:num>
  <w:num w:numId="11" w16cid:durableId="1177769171">
    <w:abstractNumId w:val="23"/>
  </w:num>
  <w:num w:numId="12" w16cid:durableId="2092267817">
    <w:abstractNumId w:val="10"/>
  </w:num>
  <w:num w:numId="13" w16cid:durableId="74254052">
    <w:abstractNumId w:val="27"/>
  </w:num>
  <w:num w:numId="14" w16cid:durableId="162475185">
    <w:abstractNumId w:val="9"/>
  </w:num>
  <w:num w:numId="15" w16cid:durableId="403602172">
    <w:abstractNumId w:val="22"/>
  </w:num>
  <w:num w:numId="16" w16cid:durableId="2047246279">
    <w:abstractNumId w:val="19"/>
  </w:num>
  <w:num w:numId="17" w16cid:durableId="2045280043">
    <w:abstractNumId w:val="32"/>
  </w:num>
  <w:num w:numId="18" w16cid:durableId="1775633594">
    <w:abstractNumId w:val="6"/>
  </w:num>
  <w:num w:numId="19" w16cid:durableId="841548946">
    <w:abstractNumId w:val="14"/>
  </w:num>
  <w:num w:numId="20" w16cid:durableId="1146899254">
    <w:abstractNumId w:val="15"/>
  </w:num>
  <w:num w:numId="21" w16cid:durableId="1816220069">
    <w:abstractNumId w:val="17"/>
  </w:num>
  <w:num w:numId="22" w16cid:durableId="1719429512">
    <w:abstractNumId w:val="26"/>
  </w:num>
  <w:num w:numId="23" w16cid:durableId="481166347">
    <w:abstractNumId w:val="12"/>
  </w:num>
  <w:num w:numId="24" w16cid:durableId="443423232">
    <w:abstractNumId w:val="33"/>
  </w:num>
  <w:num w:numId="25" w16cid:durableId="510990928">
    <w:abstractNumId w:val="3"/>
  </w:num>
  <w:num w:numId="26" w16cid:durableId="946237080">
    <w:abstractNumId w:val="30"/>
  </w:num>
  <w:num w:numId="27" w16cid:durableId="774903990">
    <w:abstractNumId w:val="13"/>
  </w:num>
  <w:num w:numId="28" w16cid:durableId="2117209943">
    <w:abstractNumId w:val="1"/>
  </w:num>
  <w:num w:numId="29" w16cid:durableId="734620112">
    <w:abstractNumId w:val="7"/>
  </w:num>
  <w:num w:numId="30" w16cid:durableId="185943339">
    <w:abstractNumId w:val="18"/>
  </w:num>
  <w:num w:numId="31" w16cid:durableId="1165364865">
    <w:abstractNumId w:val="28"/>
  </w:num>
  <w:num w:numId="32" w16cid:durableId="2100518745">
    <w:abstractNumId w:val="4"/>
  </w:num>
  <w:num w:numId="33" w16cid:durableId="916936743">
    <w:abstractNumId w:val="31"/>
  </w:num>
  <w:num w:numId="34" w16cid:durableId="172251057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ta Passerini">
    <w15:presenceInfo w15:providerId="AD" w15:userId="S::mpasserini@unicef.org::23eb20ad-8371-4173-a20e-0da72b2e55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A07"/>
    <w:rsid w:val="00002F5A"/>
    <w:rsid w:val="00007C20"/>
    <w:rsid w:val="00025591"/>
    <w:rsid w:val="00032799"/>
    <w:rsid w:val="0005144D"/>
    <w:rsid w:val="000600B8"/>
    <w:rsid w:val="00063973"/>
    <w:rsid w:val="000655CF"/>
    <w:rsid w:val="00083A2C"/>
    <w:rsid w:val="0008701B"/>
    <w:rsid w:val="0009577D"/>
    <w:rsid w:val="000A433F"/>
    <w:rsid w:val="000B320C"/>
    <w:rsid w:val="000D1C41"/>
    <w:rsid w:val="000D4939"/>
    <w:rsid w:val="00100817"/>
    <w:rsid w:val="00110EF3"/>
    <w:rsid w:val="001136D8"/>
    <w:rsid w:val="00134495"/>
    <w:rsid w:val="00135E64"/>
    <w:rsid w:val="001402AB"/>
    <w:rsid w:val="00143A90"/>
    <w:rsid w:val="00173521"/>
    <w:rsid w:val="00186187"/>
    <w:rsid w:val="001A233B"/>
    <w:rsid w:val="001A528A"/>
    <w:rsid w:val="001B6ED3"/>
    <w:rsid w:val="002048BA"/>
    <w:rsid w:val="00210872"/>
    <w:rsid w:val="0021166F"/>
    <w:rsid w:val="002153BE"/>
    <w:rsid w:val="00220584"/>
    <w:rsid w:val="00222771"/>
    <w:rsid w:val="002247D2"/>
    <w:rsid w:val="00225C27"/>
    <w:rsid w:val="00242717"/>
    <w:rsid w:val="00245EDF"/>
    <w:rsid w:val="00247C57"/>
    <w:rsid w:val="002559C4"/>
    <w:rsid w:val="00255EC1"/>
    <w:rsid w:val="0027224A"/>
    <w:rsid w:val="00276186"/>
    <w:rsid w:val="00295332"/>
    <w:rsid w:val="002977B0"/>
    <w:rsid w:val="002A1CC1"/>
    <w:rsid w:val="002A3BCD"/>
    <w:rsid w:val="002C29D8"/>
    <w:rsid w:val="002C3BC2"/>
    <w:rsid w:val="002D3F9B"/>
    <w:rsid w:val="002D442D"/>
    <w:rsid w:val="002E5D0C"/>
    <w:rsid w:val="002F3CEA"/>
    <w:rsid w:val="002F4484"/>
    <w:rsid w:val="00300165"/>
    <w:rsid w:val="003219D1"/>
    <w:rsid w:val="003276E0"/>
    <w:rsid w:val="00337642"/>
    <w:rsid w:val="00341E9F"/>
    <w:rsid w:val="003677EA"/>
    <w:rsid w:val="00370091"/>
    <w:rsid w:val="003741E6"/>
    <w:rsid w:val="00383D8C"/>
    <w:rsid w:val="00385BE7"/>
    <w:rsid w:val="00387264"/>
    <w:rsid w:val="003B2515"/>
    <w:rsid w:val="003B374E"/>
    <w:rsid w:val="003D279A"/>
    <w:rsid w:val="00401685"/>
    <w:rsid w:val="00415326"/>
    <w:rsid w:val="00441DE7"/>
    <w:rsid w:val="004465D9"/>
    <w:rsid w:val="004713EF"/>
    <w:rsid w:val="00472324"/>
    <w:rsid w:val="00486A80"/>
    <w:rsid w:val="0049715A"/>
    <w:rsid w:val="004C7B01"/>
    <w:rsid w:val="004F1DEC"/>
    <w:rsid w:val="004F6B1B"/>
    <w:rsid w:val="00502607"/>
    <w:rsid w:val="0053656B"/>
    <w:rsid w:val="00537C56"/>
    <w:rsid w:val="0054262A"/>
    <w:rsid w:val="005549BC"/>
    <w:rsid w:val="00563128"/>
    <w:rsid w:val="00573707"/>
    <w:rsid w:val="00586567"/>
    <w:rsid w:val="005A548A"/>
    <w:rsid w:val="005B3256"/>
    <w:rsid w:val="005B336B"/>
    <w:rsid w:val="005B6A13"/>
    <w:rsid w:val="005D57C0"/>
    <w:rsid w:val="005E2A60"/>
    <w:rsid w:val="005E62D5"/>
    <w:rsid w:val="0060240B"/>
    <w:rsid w:val="00643DE9"/>
    <w:rsid w:val="00657197"/>
    <w:rsid w:val="0069182C"/>
    <w:rsid w:val="006A0870"/>
    <w:rsid w:val="006A266F"/>
    <w:rsid w:val="006C6CB9"/>
    <w:rsid w:val="006D0CC7"/>
    <w:rsid w:val="006D7528"/>
    <w:rsid w:val="006F490E"/>
    <w:rsid w:val="006F6181"/>
    <w:rsid w:val="00712376"/>
    <w:rsid w:val="0071325B"/>
    <w:rsid w:val="00742B0F"/>
    <w:rsid w:val="00751707"/>
    <w:rsid w:val="00777120"/>
    <w:rsid w:val="007A52E4"/>
    <w:rsid w:val="007E61E0"/>
    <w:rsid w:val="007E740F"/>
    <w:rsid w:val="007F15E5"/>
    <w:rsid w:val="0081018B"/>
    <w:rsid w:val="00821E11"/>
    <w:rsid w:val="00857800"/>
    <w:rsid w:val="00866460"/>
    <w:rsid w:val="008A7174"/>
    <w:rsid w:val="008C05F9"/>
    <w:rsid w:val="008E6547"/>
    <w:rsid w:val="008E7BA3"/>
    <w:rsid w:val="00925A85"/>
    <w:rsid w:val="009612BC"/>
    <w:rsid w:val="0096343C"/>
    <w:rsid w:val="009C6817"/>
    <w:rsid w:val="009C74C6"/>
    <w:rsid w:val="009E1D94"/>
    <w:rsid w:val="009E722D"/>
    <w:rsid w:val="009F7A59"/>
    <w:rsid w:val="00A21298"/>
    <w:rsid w:val="00A53B07"/>
    <w:rsid w:val="00A53E6A"/>
    <w:rsid w:val="00A603C1"/>
    <w:rsid w:val="00A72BE3"/>
    <w:rsid w:val="00A966BB"/>
    <w:rsid w:val="00A97C55"/>
    <w:rsid w:val="00AC4952"/>
    <w:rsid w:val="00AD1249"/>
    <w:rsid w:val="00AE4C05"/>
    <w:rsid w:val="00AF0253"/>
    <w:rsid w:val="00AF7C82"/>
    <w:rsid w:val="00B01D01"/>
    <w:rsid w:val="00B07B3E"/>
    <w:rsid w:val="00B15CE5"/>
    <w:rsid w:val="00B2065E"/>
    <w:rsid w:val="00B357EC"/>
    <w:rsid w:val="00B372BE"/>
    <w:rsid w:val="00B47366"/>
    <w:rsid w:val="00B71750"/>
    <w:rsid w:val="00BB0CDA"/>
    <w:rsid w:val="00BC1811"/>
    <w:rsid w:val="00BD2494"/>
    <w:rsid w:val="00BD5C41"/>
    <w:rsid w:val="00C06A07"/>
    <w:rsid w:val="00C12725"/>
    <w:rsid w:val="00C2636E"/>
    <w:rsid w:val="00C4303E"/>
    <w:rsid w:val="00C43ED3"/>
    <w:rsid w:val="00C51385"/>
    <w:rsid w:val="00C6069E"/>
    <w:rsid w:val="00C62A8B"/>
    <w:rsid w:val="00C735F9"/>
    <w:rsid w:val="00CA3439"/>
    <w:rsid w:val="00CA4174"/>
    <w:rsid w:val="00CD20EC"/>
    <w:rsid w:val="00CD396C"/>
    <w:rsid w:val="00CE2988"/>
    <w:rsid w:val="00CF19CE"/>
    <w:rsid w:val="00D1055D"/>
    <w:rsid w:val="00D14E7D"/>
    <w:rsid w:val="00D3785C"/>
    <w:rsid w:val="00D54356"/>
    <w:rsid w:val="00D62BE0"/>
    <w:rsid w:val="00D67DC8"/>
    <w:rsid w:val="00D77FD6"/>
    <w:rsid w:val="00D945AA"/>
    <w:rsid w:val="00DA56AC"/>
    <w:rsid w:val="00DB1092"/>
    <w:rsid w:val="00DB2A84"/>
    <w:rsid w:val="00DB5874"/>
    <w:rsid w:val="00DD1B7D"/>
    <w:rsid w:val="00DF2792"/>
    <w:rsid w:val="00E06C1F"/>
    <w:rsid w:val="00E15CDA"/>
    <w:rsid w:val="00E2292F"/>
    <w:rsid w:val="00E4083E"/>
    <w:rsid w:val="00E45942"/>
    <w:rsid w:val="00E475F3"/>
    <w:rsid w:val="00E561E8"/>
    <w:rsid w:val="00E739A8"/>
    <w:rsid w:val="00E97DE7"/>
    <w:rsid w:val="00EA24E6"/>
    <w:rsid w:val="00ED5E56"/>
    <w:rsid w:val="00F35C15"/>
    <w:rsid w:val="00F35F1F"/>
    <w:rsid w:val="00F467F3"/>
    <w:rsid w:val="00F50F7C"/>
    <w:rsid w:val="00F527BA"/>
    <w:rsid w:val="00F63476"/>
    <w:rsid w:val="00F74196"/>
    <w:rsid w:val="00F80354"/>
    <w:rsid w:val="00F93A9A"/>
    <w:rsid w:val="00F9420D"/>
    <w:rsid w:val="00F95590"/>
    <w:rsid w:val="00F967EA"/>
    <w:rsid w:val="00FA2BFE"/>
    <w:rsid w:val="00FB7B44"/>
    <w:rsid w:val="00FE6A66"/>
    <w:rsid w:val="00FF4809"/>
    <w:rsid w:val="00FF54B6"/>
    <w:rsid w:val="00FF7395"/>
    <w:rsid w:val="01985CF0"/>
    <w:rsid w:val="020406D1"/>
    <w:rsid w:val="02A03D21"/>
    <w:rsid w:val="078417B8"/>
    <w:rsid w:val="08FB6A9E"/>
    <w:rsid w:val="0F7F71AD"/>
    <w:rsid w:val="10961916"/>
    <w:rsid w:val="114D5B1E"/>
    <w:rsid w:val="133B11CC"/>
    <w:rsid w:val="13AEC200"/>
    <w:rsid w:val="17EFBE94"/>
    <w:rsid w:val="1995374A"/>
    <w:rsid w:val="19A890A9"/>
    <w:rsid w:val="1C511CB0"/>
    <w:rsid w:val="1CF9810A"/>
    <w:rsid w:val="1E908937"/>
    <w:rsid w:val="22C6E9F9"/>
    <w:rsid w:val="2631C67A"/>
    <w:rsid w:val="26971675"/>
    <w:rsid w:val="26A544DC"/>
    <w:rsid w:val="298F169D"/>
    <w:rsid w:val="2B9112F6"/>
    <w:rsid w:val="2BB351E3"/>
    <w:rsid w:val="3083811E"/>
    <w:rsid w:val="30A4AC32"/>
    <w:rsid w:val="31C726E1"/>
    <w:rsid w:val="3343125A"/>
    <w:rsid w:val="33A40123"/>
    <w:rsid w:val="38241450"/>
    <w:rsid w:val="3A04D900"/>
    <w:rsid w:val="3BC71C00"/>
    <w:rsid w:val="3E9614B6"/>
    <w:rsid w:val="418161EF"/>
    <w:rsid w:val="41B9FF70"/>
    <w:rsid w:val="441F0D2C"/>
    <w:rsid w:val="4CACECD9"/>
    <w:rsid w:val="4F425095"/>
    <w:rsid w:val="50990E3E"/>
    <w:rsid w:val="52129AE0"/>
    <w:rsid w:val="55A5CD1E"/>
    <w:rsid w:val="560B95D8"/>
    <w:rsid w:val="5855FF5C"/>
    <w:rsid w:val="5A46FA71"/>
    <w:rsid w:val="5AB6FFEB"/>
    <w:rsid w:val="5C036B64"/>
    <w:rsid w:val="5CA64ACF"/>
    <w:rsid w:val="5CBCCADD"/>
    <w:rsid w:val="5D4FBCA7"/>
    <w:rsid w:val="5EBFA316"/>
    <w:rsid w:val="5ED8902A"/>
    <w:rsid w:val="6410362A"/>
    <w:rsid w:val="66207317"/>
    <w:rsid w:val="6BA391F1"/>
    <w:rsid w:val="6C97D1BF"/>
    <w:rsid w:val="6DAE7953"/>
    <w:rsid w:val="6DC07427"/>
    <w:rsid w:val="6F914645"/>
    <w:rsid w:val="722683DE"/>
    <w:rsid w:val="750D0556"/>
    <w:rsid w:val="7545244E"/>
    <w:rsid w:val="75DEDDED"/>
    <w:rsid w:val="7728FFE7"/>
    <w:rsid w:val="7CDA8728"/>
    <w:rsid w:val="7DE745E8"/>
    <w:rsid w:val="7F5C8A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2A516"/>
  <w15:chartTrackingRefBased/>
  <w15:docId w15:val="{69CE15E3-BC42-47BD-9301-58202A963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5A85"/>
    <w:pPr>
      <w:keepNext/>
      <w:keepLines/>
      <w:spacing w:before="240" w:after="0"/>
      <w:outlineLvl w:val="0"/>
    </w:pPr>
    <w:rPr>
      <w:rFonts w:asciiTheme="majorHAnsi" w:eastAsiaTheme="majorEastAsia" w:hAnsiTheme="majorHAnsi" w:cstheme="majorBidi"/>
      <w:color w:val="4D5E6D" w:themeColor="accent1" w:themeShade="BF"/>
      <w:sz w:val="32"/>
      <w:szCs w:val="32"/>
    </w:rPr>
  </w:style>
  <w:style w:type="paragraph" w:styleId="Heading2">
    <w:name w:val="heading 2"/>
    <w:basedOn w:val="Normal"/>
    <w:next w:val="Normal"/>
    <w:link w:val="Heading2Char"/>
    <w:uiPriority w:val="9"/>
    <w:unhideWhenUsed/>
    <w:qFormat/>
    <w:rsid w:val="005B6A13"/>
    <w:pPr>
      <w:keepNext/>
      <w:keepLines/>
      <w:spacing w:before="40" w:after="0"/>
      <w:outlineLvl w:val="1"/>
    </w:pPr>
    <w:rPr>
      <w:rFonts w:asciiTheme="majorHAnsi" w:eastAsiaTheme="majorEastAsia" w:hAnsiTheme="majorHAnsi" w:cstheme="majorBidi"/>
      <w:color w:val="4D5E6D" w:themeColor="accent1" w:themeShade="BF"/>
      <w:sz w:val="26"/>
      <w:szCs w:val="26"/>
    </w:rPr>
  </w:style>
  <w:style w:type="paragraph" w:styleId="Heading3">
    <w:name w:val="heading 3"/>
    <w:basedOn w:val="Normal"/>
    <w:next w:val="Normal"/>
    <w:link w:val="Heading3Char"/>
    <w:uiPriority w:val="9"/>
    <w:unhideWhenUsed/>
    <w:qFormat/>
    <w:rsid w:val="005B6A13"/>
    <w:pPr>
      <w:keepNext/>
      <w:keepLines/>
      <w:spacing w:before="40" w:after="0"/>
      <w:outlineLvl w:val="2"/>
    </w:pPr>
    <w:rPr>
      <w:rFonts w:asciiTheme="majorHAnsi" w:eastAsiaTheme="majorEastAsia" w:hAnsiTheme="majorHAnsi" w:cstheme="majorBidi"/>
      <w:color w:val="333E49" w:themeColor="accent1" w:themeShade="7F"/>
      <w:sz w:val="24"/>
      <w:szCs w:val="24"/>
    </w:rPr>
  </w:style>
  <w:style w:type="paragraph" w:styleId="Heading4">
    <w:name w:val="heading 4"/>
    <w:basedOn w:val="Normal"/>
    <w:next w:val="Normal"/>
    <w:link w:val="Heading4Char"/>
    <w:uiPriority w:val="9"/>
    <w:unhideWhenUsed/>
    <w:qFormat/>
    <w:rsid w:val="005B6A13"/>
    <w:pPr>
      <w:keepNext/>
      <w:keepLines/>
      <w:spacing w:before="40" w:after="0"/>
      <w:outlineLvl w:val="3"/>
    </w:pPr>
    <w:rPr>
      <w:rFonts w:asciiTheme="majorHAnsi" w:eastAsiaTheme="majorEastAsia" w:hAnsiTheme="majorHAnsi" w:cstheme="majorBidi"/>
      <w:i/>
      <w:iCs/>
      <w:color w:val="4D5E6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06A07"/>
    <w:pPr>
      <w:ind w:left="720"/>
      <w:contextualSpacing/>
    </w:pPr>
  </w:style>
  <w:style w:type="table" w:styleId="TableGrid">
    <w:name w:val="Table Grid"/>
    <w:basedOn w:val="TableNormal"/>
    <w:uiPriority w:val="39"/>
    <w:rsid w:val="00BD5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25A85"/>
    <w:rPr>
      <w:rFonts w:asciiTheme="majorHAnsi" w:eastAsiaTheme="majorEastAsia" w:hAnsiTheme="majorHAnsi" w:cstheme="majorBidi"/>
      <w:color w:val="4D5E6D" w:themeColor="accent1" w:themeShade="BF"/>
      <w:sz w:val="32"/>
      <w:szCs w:val="32"/>
    </w:rPr>
  </w:style>
  <w:style w:type="character" w:customStyle="1" w:styleId="Heading2Char">
    <w:name w:val="Heading 2 Char"/>
    <w:basedOn w:val="DefaultParagraphFont"/>
    <w:link w:val="Heading2"/>
    <w:uiPriority w:val="9"/>
    <w:rsid w:val="005B6A13"/>
    <w:rPr>
      <w:rFonts w:asciiTheme="majorHAnsi" w:eastAsiaTheme="majorEastAsia" w:hAnsiTheme="majorHAnsi" w:cstheme="majorBidi"/>
      <w:color w:val="4D5E6D" w:themeColor="accent1" w:themeShade="BF"/>
      <w:sz w:val="26"/>
      <w:szCs w:val="26"/>
    </w:rPr>
  </w:style>
  <w:style w:type="character" w:customStyle="1" w:styleId="Heading3Char">
    <w:name w:val="Heading 3 Char"/>
    <w:basedOn w:val="DefaultParagraphFont"/>
    <w:link w:val="Heading3"/>
    <w:uiPriority w:val="9"/>
    <w:rsid w:val="005B6A13"/>
    <w:rPr>
      <w:rFonts w:asciiTheme="majorHAnsi" w:eastAsiaTheme="majorEastAsia" w:hAnsiTheme="majorHAnsi" w:cstheme="majorBidi"/>
      <w:color w:val="333E49" w:themeColor="accent1" w:themeShade="7F"/>
      <w:sz w:val="24"/>
      <w:szCs w:val="24"/>
    </w:rPr>
  </w:style>
  <w:style w:type="character" w:customStyle="1" w:styleId="Heading4Char">
    <w:name w:val="Heading 4 Char"/>
    <w:basedOn w:val="DefaultParagraphFont"/>
    <w:link w:val="Heading4"/>
    <w:uiPriority w:val="9"/>
    <w:rsid w:val="005B6A13"/>
    <w:rPr>
      <w:rFonts w:asciiTheme="majorHAnsi" w:eastAsiaTheme="majorEastAsia" w:hAnsiTheme="majorHAnsi" w:cstheme="majorBidi"/>
      <w:i/>
      <w:iCs/>
      <w:color w:val="4D5E6D" w:themeColor="accent1" w:themeShade="BF"/>
    </w:rPr>
  </w:style>
  <w:style w:type="paragraph" w:styleId="FootnoteText">
    <w:name w:val="footnote text"/>
    <w:basedOn w:val="Normal"/>
    <w:link w:val="FootnoteTextChar"/>
    <w:uiPriority w:val="99"/>
    <w:semiHidden/>
    <w:unhideWhenUsed/>
    <w:rsid w:val="00383D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3D8C"/>
    <w:rPr>
      <w:sz w:val="20"/>
      <w:szCs w:val="20"/>
    </w:rPr>
  </w:style>
  <w:style w:type="character" w:styleId="FootnoteReference">
    <w:name w:val="footnote reference"/>
    <w:basedOn w:val="DefaultParagraphFont"/>
    <w:uiPriority w:val="99"/>
    <w:semiHidden/>
    <w:unhideWhenUsed/>
    <w:rsid w:val="00383D8C"/>
    <w:rPr>
      <w:vertAlign w:val="superscript"/>
    </w:rPr>
  </w:style>
  <w:style w:type="paragraph" w:styleId="NoSpacing">
    <w:name w:val="No Spacing"/>
    <w:uiPriority w:val="1"/>
    <w:qFormat/>
    <w:rsid w:val="00472324"/>
    <w:pPr>
      <w:spacing w:after="0" w:line="240" w:lineRule="auto"/>
    </w:pPr>
  </w:style>
  <w:style w:type="character" w:styleId="CommentReference">
    <w:name w:val="annotation reference"/>
    <w:basedOn w:val="DefaultParagraphFont"/>
    <w:uiPriority w:val="99"/>
    <w:unhideWhenUsed/>
    <w:rsid w:val="00B71750"/>
    <w:rPr>
      <w:sz w:val="16"/>
      <w:szCs w:val="16"/>
    </w:rPr>
  </w:style>
  <w:style w:type="paragraph" w:styleId="CommentText">
    <w:name w:val="annotation text"/>
    <w:basedOn w:val="Normal"/>
    <w:link w:val="CommentTextChar"/>
    <w:uiPriority w:val="99"/>
    <w:unhideWhenUsed/>
    <w:rsid w:val="00B71750"/>
    <w:pPr>
      <w:spacing w:line="240" w:lineRule="auto"/>
    </w:pPr>
    <w:rPr>
      <w:sz w:val="20"/>
      <w:szCs w:val="20"/>
    </w:rPr>
  </w:style>
  <w:style w:type="character" w:customStyle="1" w:styleId="CommentTextChar">
    <w:name w:val="Comment Text Char"/>
    <w:basedOn w:val="DefaultParagraphFont"/>
    <w:link w:val="CommentText"/>
    <w:uiPriority w:val="99"/>
    <w:rsid w:val="00B71750"/>
    <w:rPr>
      <w:sz w:val="20"/>
      <w:szCs w:val="20"/>
    </w:rPr>
  </w:style>
  <w:style w:type="paragraph" w:styleId="CommentSubject">
    <w:name w:val="annotation subject"/>
    <w:basedOn w:val="CommentText"/>
    <w:next w:val="CommentText"/>
    <w:link w:val="CommentSubjectChar"/>
    <w:uiPriority w:val="99"/>
    <w:semiHidden/>
    <w:unhideWhenUsed/>
    <w:rsid w:val="00B71750"/>
    <w:rPr>
      <w:b/>
      <w:bCs/>
    </w:rPr>
  </w:style>
  <w:style w:type="character" w:customStyle="1" w:styleId="CommentSubjectChar">
    <w:name w:val="Comment Subject Char"/>
    <w:basedOn w:val="CommentTextChar"/>
    <w:link w:val="CommentSubject"/>
    <w:uiPriority w:val="99"/>
    <w:semiHidden/>
    <w:rsid w:val="00B71750"/>
    <w:rPr>
      <w:b/>
      <w:bCs/>
      <w:sz w:val="20"/>
      <w:szCs w:val="20"/>
    </w:rPr>
  </w:style>
  <w:style w:type="paragraph" w:styleId="Title">
    <w:name w:val="Title"/>
    <w:basedOn w:val="Normal"/>
    <w:next w:val="Normal"/>
    <w:link w:val="TitleChar"/>
    <w:uiPriority w:val="10"/>
    <w:qFormat/>
    <w:rsid w:val="002E5D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D0C"/>
    <w:rPr>
      <w:rFonts w:asciiTheme="majorHAnsi" w:eastAsiaTheme="majorEastAsia" w:hAnsiTheme="majorHAnsi" w:cstheme="majorBidi"/>
      <w:spacing w:val="-10"/>
      <w:kern w:val="28"/>
      <w:sz w:val="56"/>
      <w:szCs w:val="56"/>
    </w:rPr>
  </w:style>
  <w:style w:type="paragraph" w:styleId="Revision">
    <w:name w:val="Revision"/>
    <w:hidden/>
    <w:uiPriority w:val="99"/>
    <w:semiHidden/>
    <w:rsid w:val="00A21298"/>
    <w:pPr>
      <w:spacing w:after="0" w:line="240" w:lineRule="auto"/>
    </w:p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basedOn w:val="DefaultParagraphFont"/>
    <w:link w:val="ListParagraph"/>
    <w:uiPriority w:val="34"/>
    <w:qFormat/>
    <w:locked/>
    <w:rsid w:val="00A21298"/>
  </w:style>
  <w:style w:type="paragraph" w:styleId="Header">
    <w:name w:val="header"/>
    <w:basedOn w:val="Normal"/>
    <w:link w:val="HeaderChar"/>
    <w:uiPriority w:val="99"/>
    <w:unhideWhenUsed/>
    <w:rsid w:val="00FF48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809"/>
  </w:style>
  <w:style w:type="paragraph" w:styleId="Footer">
    <w:name w:val="footer"/>
    <w:basedOn w:val="Normal"/>
    <w:link w:val="FooterChar"/>
    <w:uiPriority w:val="99"/>
    <w:unhideWhenUsed/>
    <w:rsid w:val="00FF48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809"/>
  </w:style>
  <w:style w:type="paragraph" w:styleId="BodyText">
    <w:name w:val="Body Text"/>
    <w:basedOn w:val="Normal"/>
    <w:link w:val="BodyTextChar"/>
    <w:uiPriority w:val="1"/>
    <w:qFormat/>
    <w:rsid w:val="00FA2BFE"/>
    <w:pPr>
      <w:widowControl w:val="0"/>
      <w:autoSpaceDE w:val="0"/>
      <w:autoSpaceDN w:val="0"/>
      <w:spacing w:before="4" w:after="0" w:line="240" w:lineRule="auto"/>
      <w:ind w:left="40"/>
    </w:pPr>
    <w:rPr>
      <w:rFonts w:ascii="Open Sans" w:eastAsia="Open Sans" w:hAnsi="Open Sans" w:cs="Open Sans"/>
      <w:kern w:val="0"/>
      <w:sz w:val="18"/>
      <w:szCs w:val="18"/>
      <w:lang w:val="en-GB"/>
    </w:rPr>
  </w:style>
  <w:style w:type="character" w:customStyle="1" w:styleId="BodyTextChar">
    <w:name w:val="Body Text Char"/>
    <w:basedOn w:val="DefaultParagraphFont"/>
    <w:link w:val="BodyText"/>
    <w:uiPriority w:val="1"/>
    <w:rsid w:val="00FA2BFE"/>
    <w:rPr>
      <w:rFonts w:ascii="Open Sans" w:eastAsia="Open Sans" w:hAnsi="Open Sans" w:cs="Open Sans"/>
      <w:kern w:val="0"/>
      <w:sz w:val="18"/>
      <w:szCs w:val="18"/>
      <w:lang w:val="en-GB"/>
    </w:rPr>
  </w:style>
  <w:style w:type="character" w:styleId="Hyperlink">
    <w:name w:val="Hyperlink"/>
    <w:basedOn w:val="DefaultParagraphFont"/>
    <w:uiPriority w:val="99"/>
    <w:unhideWhenUsed/>
    <w:rsid w:val="00CD20EC"/>
    <w:rPr>
      <w:color w:val="FFFFFF" w:themeColor="hyperlink"/>
      <w:u w:val="single"/>
    </w:rPr>
  </w:style>
  <w:style w:type="character" w:styleId="UnresolvedMention">
    <w:name w:val="Unresolved Mention"/>
    <w:basedOn w:val="DefaultParagraphFont"/>
    <w:uiPriority w:val="99"/>
    <w:semiHidden/>
    <w:unhideWhenUsed/>
    <w:rsid w:val="00CD20EC"/>
    <w:rPr>
      <w:color w:val="605E5C"/>
      <w:shd w:val="clear" w:color="auto" w:fill="E1DFDD"/>
    </w:rPr>
  </w:style>
  <w:style w:type="character" w:styleId="FollowedHyperlink">
    <w:name w:val="FollowedHyperlink"/>
    <w:basedOn w:val="DefaultParagraphFont"/>
    <w:uiPriority w:val="99"/>
    <w:semiHidden/>
    <w:unhideWhenUsed/>
    <w:rsid w:val="004971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594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liancecpha.org/en/child-protection-hub/unaccompanied-and-separated-children-task-force" TargetMode="External"/><Relationship Id="rId13" Type="http://schemas.microsoft.com/office/2018/08/relationships/commentsExtensible" Target="commentsExtensible.xml"/><Relationship Id="rId18" Type="http://schemas.openxmlformats.org/officeDocument/2006/relationships/hyperlink" Target="file:///Users/kyraloat/Desktop/Global%20Forms%20Final/BIP%20Toolboox."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alliancecpha.org/sites/default/files/technical/attachments/cm_guidelines_eng_.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alliancecpha.org/en/m-and-e-toolkit-child-protection-case-management" TargetMode="Externa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lliancecpha.org/en/child-protection-hub/case-management-task-force" TargetMode="External"/><Relationship Id="rId14" Type="http://schemas.openxmlformats.org/officeDocument/2006/relationships/hyperlink" Target="https://alliancecpha.org/en/technical-materials/inter-agency-guidance-child-protection-case-management-data-categorisatio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lliance - lightness 4 colours">
      <a:dk1>
        <a:sysClr val="windowText" lastClr="000000"/>
      </a:dk1>
      <a:lt1>
        <a:sysClr val="window" lastClr="FFFFFF"/>
      </a:lt1>
      <a:dk2>
        <a:srgbClr val="44546A"/>
      </a:dk2>
      <a:lt2>
        <a:srgbClr val="E7E6E6"/>
      </a:lt2>
      <a:accent1>
        <a:srgbClr val="677E93"/>
      </a:accent1>
      <a:accent2>
        <a:srgbClr val="AC6B97"/>
      </a:accent2>
      <a:accent3>
        <a:srgbClr val="C5A6B7"/>
      </a:accent3>
      <a:accent4>
        <a:srgbClr val="AAD695"/>
      </a:accent4>
      <a:accent5>
        <a:srgbClr val="36A1D1"/>
      </a:accent5>
      <a:accent6>
        <a:srgbClr val="35B2B4"/>
      </a:accent6>
      <a:hlink>
        <a:srgbClr val="FFFFFF"/>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A1E19-70D6-4E09-9CFE-E4B3D9E7D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2445</Words>
  <Characters>13940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16353</CharactersWithSpaces>
  <SharedDoc>false</SharedDoc>
  <HLinks>
    <vt:vector size="24" baseType="variant">
      <vt:variant>
        <vt:i4>6094852</vt:i4>
      </vt:variant>
      <vt:variant>
        <vt:i4>9</vt:i4>
      </vt:variant>
      <vt:variant>
        <vt:i4>0</vt:i4>
      </vt:variant>
      <vt:variant>
        <vt:i4>5</vt:i4>
      </vt:variant>
      <vt:variant>
        <vt:lpwstr>BIP Toolboox.</vt:lpwstr>
      </vt:variant>
      <vt:variant>
        <vt:lpwstr/>
      </vt:variant>
      <vt:variant>
        <vt:i4>7077901</vt:i4>
      </vt:variant>
      <vt:variant>
        <vt:i4>6</vt:i4>
      </vt:variant>
      <vt:variant>
        <vt:i4>0</vt:i4>
      </vt:variant>
      <vt:variant>
        <vt:i4>5</vt:i4>
      </vt:variant>
      <vt:variant>
        <vt:lpwstr>https://alliancecpha.org/sites/default/files/technical/attachments/cm_guidelines_eng_.pdf</vt:lpwstr>
      </vt:variant>
      <vt:variant>
        <vt:lpwstr/>
      </vt:variant>
      <vt:variant>
        <vt:i4>6422641</vt:i4>
      </vt:variant>
      <vt:variant>
        <vt:i4>3</vt:i4>
      </vt:variant>
      <vt:variant>
        <vt:i4>0</vt:i4>
      </vt:variant>
      <vt:variant>
        <vt:i4>5</vt:i4>
      </vt:variant>
      <vt:variant>
        <vt:lpwstr>https://alliancecpha.org/en/child-protection-hub/case-management-task-force</vt:lpwstr>
      </vt:variant>
      <vt:variant>
        <vt:lpwstr/>
      </vt:variant>
      <vt:variant>
        <vt:i4>4325445</vt:i4>
      </vt:variant>
      <vt:variant>
        <vt:i4>0</vt:i4>
      </vt:variant>
      <vt:variant>
        <vt:i4>0</vt:i4>
      </vt:variant>
      <vt:variant>
        <vt:i4>5</vt:i4>
      </vt:variant>
      <vt:variant>
        <vt:lpwstr>https://alliancecpha.org/en/child-protection-hub/unaccompanied-and-separated-children-task-force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Van der Straeten</dc:creator>
  <cp:keywords/>
  <dc:description/>
  <cp:lastModifiedBy>Christopher Loat</cp:lastModifiedBy>
  <cp:revision>2</cp:revision>
  <dcterms:created xsi:type="dcterms:W3CDTF">2024-12-04T21:30:00Z</dcterms:created>
  <dcterms:modified xsi:type="dcterms:W3CDTF">2024-12-04T21:30:00Z</dcterms:modified>
</cp:coreProperties>
</file>